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CC1D9" w14:textId="77777777" w:rsidR="0064103D" w:rsidRDefault="0064103D" w:rsidP="000A712C">
      <w:pPr>
        <w:pStyle w:val="Normalcentr"/>
        <w:pBdr>
          <w:top w:val="none" w:sz="0" w:space="0" w:color="auto"/>
          <w:left w:val="none" w:sz="0" w:space="0" w:color="auto"/>
          <w:bottom w:val="none" w:sz="0" w:space="0" w:color="auto"/>
          <w:right w:val="none" w:sz="0" w:space="0" w:color="auto"/>
        </w:pBdr>
        <w:ind w:left="0" w:right="0"/>
        <w:jc w:val="left"/>
        <w:rPr>
          <w:rFonts w:ascii="Trebuchet MS" w:hAnsi="Trebuchet MS" w:cs="Arial"/>
          <w:bCs w:val="0"/>
          <w:smallCaps w:val="0"/>
          <w:sz w:val="20"/>
          <w:szCs w:val="20"/>
        </w:rPr>
      </w:pPr>
    </w:p>
    <w:p w14:paraId="547556A8" w14:textId="77777777" w:rsidR="000A712C" w:rsidRPr="000A712C" w:rsidRDefault="000A712C" w:rsidP="000A712C">
      <w:pPr>
        <w:pStyle w:val="Normalcentr"/>
        <w:pBdr>
          <w:top w:val="none" w:sz="0" w:space="0" w:color="auto"/>
          <w:left w:val="none" w:sz="0" w:space="0" w:color="auto"/>
          <w:bottom w:val="none" w:sz="0" w:space="0" w:color="auto"/>
          <w:right w:val="none" w:sz="0" w:space="0" w:color="auto"/>
        </w:pBdr>
        <w:ind w:left="0" w:right="0"/>
        <w:rPr>
          <w:rFonts w:ascii="Trebuchet MS" w:hAnsi="Trebuchet MS" w:cs="Arial"/>
          <w:bCs w:val="0"/>
          <w:caps/>
          <w:smallCaps w:val="0"/>
          <w:sz w:val="24"/>
          <w:szCs w:val="24"/>
        </w:rPr>
      </w:pPr>
      <w:r w:rsidRPr="000A712C">
        <w:rPr>
          <w:rFonts w:ascii="Trebuchet MS" w:hAnsi="Trebuchet MS" w:cs="Arial"/>
          <w:bCs w:val="0"/>
          <w:caps/>
          <w:smallCaps w:val="0"/>
          <w:sz w:val="24"/>
          <w:szCs w:val="24"/>
        </w:rPr>
        <w:t xml:space="preserve">Modèle  de  délibération  portant  mise  en  place  de  l’indemnité  spéciale  de  fonction  et  d’engagement  des  policiers  municipaux </w:t>
      </w:r>
    </w:p>
    <w:p w14:paraId="348A470B" w14:textId="77777777" w:rsidR="00EB262E" w:rsidRDefault="00EB262E" w:rsidP="000A712C">
      <w:pPr>
        <w:pStyle w:val="Normalcentr"/>
        <w:pBdr>
          <w:top w:val="none" w:sz="0" w:space="0" w:color="auto"/>
          <w:left w:val="none" w:sz="0" w:space="0" w:color="auto"/>
          <w:bottom w:val="none" w:sz="0" w:space="0" w:color="auto"/>
          <w:right w:val="none" w:sz="0" w:space="0" w:color="auto"/>
        </w:pBdr>
        <w:ind w:left="0" w:right="0"/>
        <w:jc w:val="left"/>
        <w:rPr>
          <w:rFonts w:ascii="Trebuchet MS" w:hAnsi="Trebuchet MS" w:cs="Arial"/>
          <w:b w:val="0"/>
          <w:bCs w:val="0"/>
          <w:smallCaps w:val="0"/>
          <w:sz w:val="20"/>
          <w:szCs w:val="20"/>
        </w:rPr>
      </w:pPr>
    </w:p>
    <w:p w14:paraId="37D44CEF" w14:textId="77777777" w:rsidR="008B7EA2" w:rsidRPr="00BA3864" w:rsidRDefault="008B7EA2" w:rsidP="000A712C">
      <w:pPr>
        <w:pStyle w:val="Normalcentr"/>
        <w:pBdr>
          <w:top w:val="none" w:sz="0" w:space="0" w:color="auto"/>
          <w:left w:val="none" w:sz="0" w:space="0" w:color="auto"/>
          <w:bottom w:val="none" w:sz="0" w:space="0" w:color="auto"/>
          <w:right w:val="none" w:sz="0" w:space="0" w:color="auto"/>
        </w:pBdr>
        <w:ind w:left="0" w:right="0"/>
        <w:jc w:val="left"/>
        <w:rPr>
          <w:rFonts w:ascii="Trebuchet MS" w:hAnsi="Trebuchet MS" w:cs="Arial"/>
          <w:b w:val="0"/>
          <w:bCs w:val="0"/>
          <w:smallCaps w:val="0"/>
          <w:sz w:val="20"/>
          <w:szCs w:val="20"/>
        </w:rPr>
      </w:pPr>
    </w:p>
    <w:p w14:paraId="669841CA" w14:textId="77777777" w:rsidR="00BA3864" w:rsidRPr="00BA3864" w:rsidRDefault="00BA3864" w:rsidP="00BA3864">
      <w:pPr>
        <w:spacing w:before="0" w:beforeAutospacing="0" w:after="0" w:afterAutospacing="0"/>
        <w:outlineLvl w:val="0"/>
        <w:rPr>
          <w:rFonts w:ascii="Trebuchet MS" w:hAnsi="Trebuchet MS" w:cs="Arial"/>
          <w:sz w:val="20"/>
          <w:szCs w:val="20"/>
        </w:rPr>
      </w:pPr>
      <w:r w:rsidRPr="00BA3864">
        <w:rPr>
          <w:rFonts w:ascii="Trebuchet MS" w:hAnsi="Trebuchet MS" w:cs="Arial"/>
          <w:sz w:val="20"/>
          <w:szCs w:val="20"/>
        </w:rPr>
        <w:t>L’assemblée délibérante</w:t>
      </w:r>
      <w:r w:rsidR="00C70285">
        <w:rPr>
          <w:rFonts w:ascii="Trebuchet MS" w:hAnsi="Trebuchet MS" w:cs="Arial"/>
          <w:sz w:val="20"/>
          <w:szCs w:val="20"/>
        </w:rPr>
        <w:t>,</w:t>
      </w:r>
    </w:p>
    <w:p w14:paraId="7A20E1D5" w14:textId="77777777" w:rsidR="00BA3864" w:rsidRPr="00BA3864" w:rsidRDefault="00BA3864" w:rsidP="00BA3864">
      <w:pPr>
        <w:spacing w:before="0" w:beforeAutospacing="0" w:after="0" w:afterAutospacing="0"/>
        <w:outlineLvl w:val="0"/>
        <w:rPr>
          <w:rFonts w:ascii="Trebuchet MS" w:hAnsi="Trebuchet MS" w:cs="Arial"/>
          <w:sz w:val="20"/>
          <w:szCs w:val="20"/>
        </w:rPr>
      </w:pPr>
    </w:p>
    <w:p w14:paraId="5A84A775" w14:textId="77777777" w:rsidR="00BA3864" w:rsidRPr="00BA3864" w:rsidRDefault="00BA3864" w:rsidP="00B02749">
      <w:pPr>
        <w:spacing w:before="60" w:beforeAutospacing="0" w:after="60" w:afterAutospacing="0"/>
        <w:outlineLvl w:val="0"/>
        <w:rPr>
          <w:rFonts w:ascii="Trebuchet MS" w:hAnsi="Trebuchet MS" w:cs="Arial"/>
          <w:sz w:val="20"/>
          <w:szCs w:val="20"/>
        </w:rPr>
      </w:pPr>
      <w:r w:rsidRPr="00BA3864">
        <w:rPr>
          <w:rFonts w:ascii="Trebuchet MS" w:hAnsi="Trebuchet MS" w:cs="Arial"/>
          <w:sz w:val="20"/>
          <w:szCs w:val="20"/>
        </w:rPr>
        <w:t xml:space="preserve">Sur le rapport de Monsieur le Maire </w:t>
      </w:r>
      <w:r w:rsidRPr="00BA3864">
        <w:rPr>
          <w:rFonts w:ascii="Trebuchet MS" w:hAnsi="Trebuchet MS" w:cs="Arial"/>
          <w:i/>
          <w:sz w:val="20"/>
          <w:szCs w:val="20"/>
        </w:rPr>
        <w:t>(ou le Président)</w:t>
      </w:r>
      <w:r w:rsidRPr="00BA3864">
        <w:rPr>
          <w:rFonts w:ascii="Trebuchet MS" w:hAnsi="Trebuchet MS" w:cs="Arial"/>
          <w:sz w:val="20"/>
          <w:szCs w:val="20"/>
        </w:rPr>
        <w:t xml:space="preserve"> et après en avoir délibéré,</w:t>
      </w:r>
    </w:p>
    <w:p w14:paraId="2E190FBE" w14:textId="77777777" w:rsidR="00BA3864" w:rsidRPr="00BA3864" w:rsidRDefault="00BA3864" w:rsidP="00B02749">
      <w:pPr>
        <w:pStyle w:val="Normalcentr"/>
        <w:pBdr>
          <w:top w:val="none" w:sz="0" w:space="0" w:color="auto"/>
          <w:left w:val="none" w:sz="0" w:space="0" w:color="auto"/>
          <w:bottom w:val="none" w:sz="0" w:space="0" w:color="auto"/>
          <w:right w:val="none" w:sz="0" w:space="0" w:color="auto"/>
        </w:pBdr>
        <w:spacing w:before="60" w:after="60"/>
        <w:ind w:left="0" w:right="0"/>
        <w:jc w:val="both"/>
        <w:rPr>
          <w:rFonts w:ascii="Trebuchet MS" w:hAnsi="Trebuchet MS" w:cs="Arial"/>
          <w:b w:val="0"/>
          <w:bCs w:val="0"/>
          <w:smallCaps w:val="0"/>
          <w:sz w:val="20"/>
          <w:szCs w:val="20"/>
        </w:rPr>
      </w:pPr>
      <w:r w:rsidRPr="00BA3864">
        <w:rPr>
          <w:rFonts w:ascii="Trebuchet MS" w:hAnsi="Trebuchet MS" w:cs="Arial"/>
          <w:b w:val="0"/>
          <w:bCs w:val="0"/>
          <w:smallCaps w:val="0"/>
          <w:sz w:val="20"/>
          <w:szCs w:val="20"/>
        </w:rPr>
        <w:t>Vu le code général des Collectivités Territoriales,</w:t>
      </w:r>
    </w:p>
    <w:p w14:paraId="127DB681" w14:textId="77777777" w:rsidR="00BA3864" w:rsidRPr="00BA3864" w:rsidRDefault="00BA3864" w:rsidP="00B02749">
      <w:pPr>
        <w:pStyle w:val="Normalcentr"/>
        <w:pBdr>
          <w:top w:val="none" w:sz="0" w:space="0" w:color="auto"/>
          <w:left w:val="none" w:sz="0" w:space="0" w:color="auto"/>
          <w:bottom w:val="none" w:sz="0" w:space="0" w:color="auto"/>
          <w:right w:val="none" w:sz="0" w:space="0" w:color="auto"/>
        </w:pBdr>
        <w:spacing w:before="60" w:after="60"/>
        <w:ind w:left="0" w:right="0"/>
        <w:jc w:val="both"/>
        <w:rPr>
          <w:rFonts w:ascii="Trebuchet MS" w:hAnsi="Trebuchet MS" w:cs="Arial"/>
          <w:b w:val="0"/>
          <w:bCs w:val="0"/>
          <w:smallCaps w:val="0"/>
          <w:sz w:val="20"/>
          <w:szCs w:val="20"/>
        </w:rPr>
      </w:pPr>
      <w:r w:rsidRPr="00BA3864">
        <w:rPr>
          <w:rFonts w:ascii="Trebuchet MS" w:hAnsi="Trebuchet MS" w:cs="Arial"/>
          <w:b w:val="0"/>
          <w:bCs w:val="0"/>
          <w:smallCaps w:val="0"/>
          <w:sz w:val="20"/>
          <w:szCs w:val="20"/>
        </w:rPr>
        <w:t xml:space="preserve">Vu le code général de la fonction publique et notamment </w:t>
      </w:r>
      <w:r>
        <w:rPr>
          <w:rFonts w:ascii="Trebuchet MS" w:hAnsi="Trebuchet MS" w:cs="Arial"/>
          <w:b w:val="0"/>
          <w:bCs w:val="0"/>
          <w:smallCaps w:val="0"/>
          <w:sz w:val="20"/>
          <w:szCs w:val="20"/>
        </w:rPr>
        <w:t>son</w:t>
      </w:r>
      <w:r w:rsidRPr="00BA3864">
        <w:rPr>
          <w:rFonts w:ascii="Trebuchet MS" w:hAnsi="Trebuchet MS" w:cs="Arial"/>
          <w:b w:val="0"/>
          <w:bCs w:val="0"/>
          <w:smallCaps w:val="0"/>
          <w:sz w:val="20"/>
          <w:szCs w:val="20"/>
        </w:rPr>
        <w:t xml:space="preserve"> article L. 71</w:t>
      </w:r>
      <w:r>
        <w:rPr>
          <w:rFonts w:ascii="Trebuchet MS" w:hAnsi="Trebuchet MS" w:cs="Arial"/>
          <w:b w:val="0"/>
          <w:bCs w:val="0"/>
          <w:smallCaps w:val="0"/>
          <w:sz w:val="20"/>
          <w:szCs w:val="20"/>
        </w:rPr>
        <w:t>4-13</w:t>
      </w:r>
      <w:r w:rsidRPr="00BA3864">
        <w:rPr>
          <w:rFonts w:ascii="Trebuchet MS" w:hAnsi="Trebuchet MS" w:cs="Arial"/>
          <w:b w:val="0"/>
          <w:bCs w:val="0"/>
          <w:smallCaps w:val="0"/>
          <w:sz w:val="20"/>
          <w:szCs w:val="20"/>
        </w:rPr>
        <w:t>,</w:t>
      </w:r>
    </w:p>
    <w:p w14:paraId="7BCF3B77" w14:textId="77777777" w:rsidR="00C70285" w:rsidRPr="00C70285" w:rsidRDefault="00C70285" w:rsidP="00B02749">
      <w:pPr>
        <w:pStyle w:val="Normalcentr"/>
        <w:pBdr>
          <w:top w:val="none" w:sz="0" w:space="0" w:color="auto"/>
          <w:left w:val="none" w:sz="0" w:space="0" w:color="auto"/>
          <w:bottom w:val="none" w:sz="0" w:space="0" w:color="auto"/>
          <w:right w:val="none" w:sz="0" w:space="0" w:color="auto"/>
        </w:pBdr>
        <w:spacing w:before="60" w:after="60"/>
        <w:ind w:left="0" w:right="0"/>
        <w:jc w:val="both"/>
        <w:rPr>
          <w:rFonts w:ascii="Trebuchet MS" w:hAnsi="Trebuchet MS"/>
          <w:b w:val="0"/>
          <w:bCs w:val="0"/>
          <w:smallCaps w:val="0"/>
          <w:sz w:val="20"/>
          <w:szCs w:val="20"/>
        </w:rPr>
      </w:pPr>
      <w:r w:rsidRPr="00C70285">
        <w:rPr>
          <w:rFonts w:ascii="Trebuchet MS" w:hAnsi="Trebuchet MS"/>
          <w:b w:val="0"/>
          <w:bCs w:val="0"/>
          <w:smallCaps w:val="0"/>
          <w:sz w:val="20"/>
          <w:szCs w:val="20"/>
        </w:rPr>
        <w:t xml:space="preserve">Vu le </w:t>
      </w:r>
      <w:hyperlink r:id="rId8" w:history="1">
        <w:r w:rsidR="007B2D15">
          <w:rPr>
            <w:rFonts w:ascii="Trebuchet MS" w:hAnsi="Trebuchet MS"/>
            <w:b w:val="0"/>
            <w:bCs w:val="0"/>
            <w:smallCaps w:val="0"/>
            <w:sz w:val="20"/>
            <w:szCs w:val="20"/>
          </w:rPr>
          <w:t>d</w:t>
        </w:r>
        <w:r w:rsidR="006F78FA">
          <w:rPr>
            <w:rFonts w:ascii="Trebuchet MS" w:hAnsi="Trebuchet MS"/>
            <w:b w:val="0"/>
            <w:bCs w:val="0"/>
            <w:smallCaps w:val="0"/>
            <w:sz w:val="20"/>
            <w:szCs w:val="20"/>
          </w:rPr>
          <w:t>écret n° 2024-</w:t>
        </w:r>
        <w:r w:rsidRPr="00C70285">
          <w:rPr>
            <w:rFonts w:ascii="Trebuchet MS" w:hAnsi="Trebuchet MS"/>
            <w:b w:val="0"/>
            <w:bCs w:val="0"/>
            <w:smallCaps w:val="0"/>
            <w:sz w:val="20"/>
            <w:szCs w:val="20"/>
          </w:rPr>
          <w:t>614 du 26 juin 2024 relatif au régime indemnitaire des fonctionnaires relevant des cadres d'emplois de la police municipale et des fonctionnaires relevant du cadre d'emplois des gardes champêtres</w:t>
        </w:r>
      </w:hyperlink>
    </w:p>
    <w:p w14:paraId="582944CE" w14:textId="77777777" w:rsidR="00C70285" w:rsidRDefault="00C70285" w:rsidP="00B02749">
      <w:pPr>
        <w:pStyle w:val="Normalcentr"/>
        <w:pBdr>
          <w:top w:val="none" w:sz="0" w:space="0" w:color="auto"/>
          <w:left w:val="none" w:sz="0" w:space="0" w:color="auto"/>
          <w:bottom w:val="none" w:sz="0" w:space="0" w:color="auto"/>
          <w:right w:val="none" w:sz="0" w:space="0" w:color="auto"/>
        </w:pBdr>
        <w:spacing w:before="60" w:after="6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9" w:tooltip="Décret n°2011-444 du 21 avril 2011" w:history="1">
        <w:r w:rsidRPr="00C70285">
          <w:rPr>
            <w:rFonts w:ascii="Trebuchet MS" w:hAnsi="Trebuchet MS" w:cs="Arial"/>
            <w:b w:val="0"/>
            <w:bCs w:val="0"/>
            <w:smallCaps w:val="0"/>
            <w:sz w:val="20"/>
            <w:szCs w:val="20"/>
          </w:rPr>
          <w:t>décret n° 2011-444 du 21 avril 2011</w:t>
        </w:r>
      </w:hyperlink>
      <w:r w:rsidRPr="00C70285">
        <w:rPr>
          <w:rFonts w:ascii="Trebuchet MS" w:hAnsi="Trebuchet MS" w:cs="Arial"/>
          <w:b w:val="0"/>
          <w:bCs w:val="0"/>
          <w:smallCaps w:val="0"/>
          <w:sz w:val="20"/>
          <w:szCs w:val="20"/>
        </w:rPr>
        <w:t xml:space="preserve"> modifié portant statut particulier du cadre d'emplois des chefs d</w:t>
      </w:r>
      <w:r>
        <w:rPr>
          <w:rFonts w:ascii="Trebuchet MS" w:hAnsi="Trebuchet MS" w:cs="Arial"/>
          <w:b w:val="0"/>
          <w:bCs w:val="0"/>
          <w:smallCaps w:val="0"/>
          <w:sz w:val="20"/>
          <w:szCs w:val="20"/>
        </w:rPr>
        <w:t>e service de police municipale,</w:t>
      </w:r>
    </w:p>
    <w:p w14:paraId="4241875A" w14:textId="77777777" w:rsidR="00C70285" w:rsidRDefault="00C70285" w:rsidP="00B02749">
      <w:pPr>
        <w:pStyle w:val="Normalcentr"/>
        <w:pBdr>
          <w:top w:val="none" w:sz="0" w:space="0" w:color="auto"/>
          <w:left w:val="none" w:sz="0" w:space="0" w:color="auto"/>
          <w:bottom w:val="none" w:sz="0" w:space="0" w:color="auto"/>
          <w:right w:val="none" w:sz="0" w:space="0" w:color="auto"/>
        </w:pBdr>
        <w:spacing w:before="60" w:after="6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0" w:tooltip="Décret n°2006-1392 du 17 novembre 2006" w:history="1">
        <w:r w:rsidRPr="00C70285">
          <w:rPr>
            <w:rFonts w:ascii="Trebuchet MS" w:hAnsi="Trebuchet MS" w:cs="Arial"/>
            <w:b w:val="0"/>
            <w:bCs w:val="0"/>
            <w:smallCaps w:val="0"/>
            <w:sz w:val="20"/>
            <w:szCs w:val="20"/>
          </w:rPr>
          <w:t>décret n° 2006-1392 du 17 novembre 2006</w:t>
        </w:r>
      </w:hyperlink>
      <w:r w:rsidRPr="00C70285">
        <w:rPr>
          <w:rFonts w:ascii="Trebuchet MS" w:hAnsi="Trebuchet MS" w:cs="Arial"/>
          <w:b w:val="0"/>
          <w:bCs w:val="0"/>
          <w:smallCaps w:val="0"/>
          <w:sz w:val="20"/>
          <w:szCs w:val="20"/>
        </w:rPr>
        <w:t xml:space="preserve"> modifié portant statut particulier du cadre d'emplois des directeurs de police municipale</w:t>
      </w:r>
      <w:r>
        <w:rPr>
          <w:rFonts w:ascii="Trebuchet MS" w:hAnsi="Trebuchet MS" w:cs="Arial"/>
          <w:b w:val="0"/>
          <w:bCs w:val="0"/>
          <w:smallCaps w:val="0"/>
          <w:sz w:val="20"/>
          <w:szCs w:val="20"/>
        </w:rPr>
        <w:t>,</w:t>
      </w:r>
    </w:p>
    <w:p w14:paraId="66F24C7A" w14:textId="77777777" w:rsidR="00C70285" w:rsidRDefault="00C70285" w:rsidP="00B02749">
      <w:pPr>
        <w:pStyle w:val="Normalcentr"/>
        <w:pBdr>
          <w:top w:val="none" w:sz="0" w:space="0" w:color="auto"/>
          <w:left w:val="none" w:sz="0" w:space="0" w:color="auto"/>
          <w:bottom w:val="none" w:sz="0" w:space="0" w:color="auto"/>
          <w:right w:val="none" w:sz="0" w:space="0" w:color="auto"/>
        </w:pBdr>
        <w:spacing w:before="60" w:after="6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1" w:tooltip="Décret n°2006-1391 du 17 novembre 2006" w:history="1">
        <w:r w:rsidRPr="00C70285">
          <w:rPr>
            <w:rFonts w:ascii="Trebuchet MS" w:hAnsi="Trebuchet MS" w:cs="Arial"/>
            <w:b w:val="0"/>
            <w:bCs w:val="0"/>
            <w:smallCaps w:val="0"/>
            <w:sz w:val="20"/>
            <w:szCs w:val="20"/>
          </w:rPr>
          <w:t>décret n° 2006-1391 du 17 novembre 2006</w:t>
        </w:r>
      </w:hyperlink>
      <w:r w:rsidRPr="00C70285">
        <w:rPr>
          <w:rFonts w:ascii="Trebuchet MS" w:hAnsi="Trebuchet MS" w:cs="Arial"/>
          <w:b w:val="0"/>
          <w:bCs w:val="0"/>
          <w:smallCaps w:val="0"/>
          <w:sz w:val="20"/>
          <w:szCs w:val="20"/>
        </w:rPr>
        <w:t xml:space="preserve"> modifié portant statut particulier du cadre d'emplois des agents de police municipale</w:t>
      </w:r>
      <w:r>
        <w:rPr>
          <w:rFonts w:ascii="Trebuchet MS" w:hAnsi="Trebuchet MS" w:cs="Arial"/>
          <w:b w:val="0"/>
          <w:bCs w:val="0"/>
          <w:smallCaps w:val="0"/>
          <w:sz w:val="20"/>
          <w:szCs w:val="20"/>
        </w:rPr>
        <w:t xml:space="preserve">, </w:t>
      </w:r>
    </w:p>
    <w:p w14:paraId="786CDAC7" w14:textId="77777777" w:rsidR="00C70285" w:rsidRDefault="00C70285" w:rsidP="00B02749">
      <w:pPr>
        <w:pStyle w:val="Normalcentr"/>
        <w:pBdr>
          <w:top w:val="none" w:sz="0" w:space="0" w:color="auto"/>
          <w:left w:val="none" w:sz="0" w:space="0" w:color="auto"/>
          <w:bottom w:val="none" w:sz="0" w:space="0" w:color="auto"/>
          <w:right w:val="none" w:sz="0" w:space="0" w:color="auto"/>
        </w:pBdr>
        <w:spacing w:before="60" w:after="60"/>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 xml:space="preserve">Vu le </w:t>
      </w:r>
      <w:hyperlink r:id="rId12" w:tooltip="Décret n°94-731 du 24 août 1994" w:history="1">
        <w:r w:rsidRPr="00C70285">
          <w:rPr>
            <w:rFonts w:ascii="Trebuchet MS" w:hAnsi="Trebuchet MS" w:cs="Arial"/>
            <w:b w:val="0"/>
            <w:bCs w:val="0"/>
            <w:smallCaps w:val="0"/>
            <w:sz w:val="20"/>
            <w:szCs w:val="20"/>
          </w:rPr>
          <w:t>décret n° 94-731 du 24 août 1994</w:t>
        </w:r>
      </w:hyperlink>
      <w:r w:rsidRPr="00C70285">
        <w:rPr>
          <w:rFonts w:ascii="Trebuchet MS" w:hAnsi="Trebuchet MS" w:cs="Arial"/>
          <w:b w:val="0"/>
          <w:bCs w:val="0"/>
          <w:smallCaps w:val="0"/>
          <w:sz w:val="20"/>
          <w:szCs w:val="20"/>
        </w:rPr>
        <w:t xml:space="preserve"> modifié portant statut particulier du cadre d'emplois des gardes champêtres</w:t>
      </w:r>
      <w:r>
        <w:rPr>
          <w:rFonts w:ascii="Trebuchet MS" w:hAnsi="Trebuchet MS" w:cs="Arial"/>
          <w:b w:val="0"/>
          <w:bCs w:val="0"/>
          <w:smallCaps w:val="0"/>
          <w:sz w:val="20"/>
          <w:szCs w:val="20"/>
        </w:rPr>
        <w:t xml:space="preserve">, </w:t>
      </w:r>
    </w:p>
    <w:p w14:paraId="03120B2B" w14:textId="77777777" w:rsidR="00C70285" w:rsidRPr="00BA3864" w:rsidRDefault="00C70285"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6643224C" w14:textId="77777777" w:rsid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BA3864">
        <w:rPr>
          <w:rFonts w:ascii="Trebuchet MS" w:hAnsi="Trebuchet MS" w:cs="Arial"/>
          <w:b w:val="0"/>
          <w:bCs w:val="0"/>
          <w:smallCaps w:val="0"/>
          <w:sz w:val="20"/>
          <w:szCs w:val="20"/>
        </w:rPr>
        <w:t>Vu l’avis du Comité Social Territorial en date du ………… r</w:t>
      </w:r>
      <w:r>
        <w:rPr>
          <w:rFonts w:ascii="Trebuchet MS" w:hAnsi="Trebuchet MS" w:cs="Arial"/>
          <w:b w:val="0"/>
          <w:bCs w:val="0"/>
          <w:smallCaps w:val="0"/>
          <w:sz w:val="20"/>
          <w:szCs w:val="20"/>
        </w:rPr>
        <w:t>elatif à la mise en place de l’indemnité spéciale de fonction et d’engagement (ISFE)</w:t>
      </w:r>
      <w:r w:rsidR="00C70285">
        <w:rPr>
          <w:rFonts w:ascii="Trebuchet MS" w:hAnsi="Trebuchet MS" w:cs="Arial"/>
          <w:b w:val="0"/>
          <w:bCs w:val="0"/>
          <w:smallCaps w:val="0"/>
          <w:sz w:val="20"/>
          <w:szCs w:val="20"/>
        </w:rPr>
        <w:t>,</w:t>
      </w:r>
    </w:p>
    <w:p w14:paraId="3887A7DC" w14:textId="77777777" w:rsidR="00AD7768" w:rsidRDefault="00AD7768" w:rsidP="00AD7768">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BA3864">
        <w:rPr>
          <w:rFonts w:ascii="Trebuchet MS" w:hAnsi="Trebuchet MS" w:cs="Arial"/>
          <w:b w:val="0"/>
          <w:bCs w:val="0"/>
          <w:smallCaps w:val="0"/>
          <w:sz w:val="20"/>
          <w:szCs w:val="20"/>
        </w:rPr>
        <w:t xml:space="preserve">L’autorité territoriale expose </w:t>
      </w:r>
      <w:r w:rsidRPr="00C70285">
        <w:rPr>
          <w:rFonts w:ascii="Trebuchet MS" w:hAnsi="Trebuchet MS" w:cs="Arial"/>
          <w:b w:val="0"/>
          <w:bCs w:val="0"/>
          <w:smallCaps w:val="0"/>
          <w:sz w:val="20"/>
          <w:szCs w:val="20"/>
        </w:rPr>
        <w:t xml:space="preserve">que suite à la </w:t>
      </w:r>
      <w:r>
        <w:rPr>
          <w:rFonts w:ascii="Trebuchet MS" w:hAnsi="Trebuchet MS" w:cs="Arial"/>
          <w:b w:val="0"/>
          <w:bCs w:val="0"/>
          <w:smallCaps w:val="0"/>
          <w:sz w:val="20"/>
          <w:szCs w:val="20"/>
        </w:rPr>
        <w:t>parution</w:t>
      </w:r>
      <w:r w:rsidRPr="00C70285">
        <w:rPr>
          <w:rFonts w:ascii="Trebuchet MS" w:hAnsi="Trebuchet MS" w:cs="Arial"/>
          <w:b w:val="0"/>
          <w:bCs w:val="0"/>
          <w:smallCaps w:val="0"/>
          <w:sz w:val="20"/>
          <w:szCs w:val="20"/>
        </w:rPr>
        <w:t xml:space="preserve"> du décret n° 2024-614 du 26 juin 2024, les </w:t>
      </w:r>
      <w:r>
        <w:rPr>
          <w:rFonts w:ascii="Trebuchet MS" w:hAnsi="Trebuchet MS" w:cs="Arial"/>
          <w:b w:val="0"/>
          <w:bCs w:val="0"/>
          <w:smallCaps w:val="0"/>
          <w:sz w:val="20"/>
          <w:szCs w:val="20"/>
        </w:rPr>
        <w:t xml:space="preserve">fonctionnaires </w:t>
      </w:r>
      <w:r w:rsidRPr="00C70285">
        <w:rPr>
          <w:rFonts w:ascii="Trebuchet MS" w:hAnsi="Trebuchet MS" w:cs="Arial"/>
          <w:b w:val="0"/>
          <w:bCs w:val="0"/>
          <w:smallCaps w:val="0"/>
          <w:sz w:val="20"/>
          <w:szCs w:val="20"/>
        </w:rPr>
        <w:t xml:space="preserve">relevant de la filière police municipale </w:t>
      </w:r>
      <w:r>
        <w:rPr>
          <w:rFonts w:ascii="Trebuchet MS" w:hAnsi="Trebuchet MS" w:cs="Arial"/>
          <w:b w:val="0"/>
          <w:bCs w:val="0"/>
          <w:smallCaps w:val="0"/>
          <w:sz w:val="20"/>
          <w:szCs w:val="20"/>
        </w:rPr>
        <w:t xml:space="preserve">peuvent bénéficier d’un nouveau régime indemnitaire </w:t>
      </w:r>
      <w:r w:rsidRPr="00C70285">
        <w:rPr>
          <w:rFonts w:ascii="Trebuchet MS" w:hAnsi="Trebuchet MS" w:cs="Arial"/>
          <w:b w:val="0"/>
          <w:bCs w:val="0"/>
          <w:smallCaps w:val="0"/>
          <w:sz w:val="20"/>
          <w:szCs w:val="20"/>
        </w:rPr>
        <w:t xml:space="preserve">en remplacement </w:t>
      </w:r>
      <w:r>
        <w:rPr>
          <w:rFonts w:ascii="Trebuchet MS" w:hAnsi="Trebuchet MS" w:cs="Arial"/>
          <w:b w:val="0"/>
          <w:bCs w:val="0"/>
          <w:smallCaps w:val="0"/>
          <w:sz w:val="20"/>
          <w:szCs w:val="20"/>
        </w:rPr>
        <w:t>du régime indemnitaire actuel (indemnité spéciale mensuelle de fonctions et le cas échéant, l’indemnité d’administration et de technicité)</w:t>
      </w:r>
      <w:r w:rsidRPr="00C70285">
        <w:rPr>
          <w:rFonts w:ascii="Trebuchet MS" w:hAnsi="Trebuchet MS" w:cs="Arial"/>
          <w:b w:val="0"/>
          <w:bCs w:val="0"/>
          <w:smallCaps w:val="0"/>
          <w:sz w:val="20"/>
          <w:szCs w:val="20"/>
        </w:rPr>
        <w:t xml:space="preserve">. </w:t>
      </w:r>
    </w:p>
    <w:p w14:paraId="473F8321" w14:textId="77777777" w:rsidR="00C70285" w:rsidRPr="00C70285" w:rsidRDefault="00C70285" w:rsidP="00C70285">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C70285">
        <w:rPr>
          <w:rFonts w:ascii="Trebuchet MS" w:hAnsi="Trebuchet MS" w:cs="Arial"/>
          <w:b w:val="0"/>
          <w:bCs w:val="0"/>
          <w:smallCaps w:val="0"/>
          <w:sz w:val="20"/>
          <w:szCs w:val="20"/>
        </w:rPr>
        <w:t>Ce nouveau régime repose ainsi sur la nouvelle indemnité spéciale de fonction et d'engagement</w:t>
      </w:r>
      <w:r w:rsidR="00791831">
        <w:rPr>
          <w:rFonts w:ascii="Trebuchet MS" w:hAnsi="Trebuchet MS" w:cs="Arial"/>
          <w:b w:val="0"/>
          <w:bCs w:val="0"/>
          <w:smallCaps w:val="0"/>
          <w:sz w:val="20"/>
          <w:szCs w:val="20"/>
        </w:rPr>
        <w:t xml:space="preserve"> (ISFE)</w:t>
      </w:r>
      <w:r w:rsidRPr="00C70285">
        <w:rPr>
          <w:rFonts w:ascii="Trebuchet MS" w:hAnsi="Trebuchet MS" w:cs="Arial"/>
          <w:b w:val="0"/>
          <w:bCs w:val="0"/>
          <w:smallCaps w:val="0"/>
          <w:sz w:val="20"/>
          <w:szCs w:val="20"/>
        </w:rPr>
        <w:t>, composée d’une part fixe et d’une part variable tenant compte de l'engagement professionnel et de la manière de servir appréciés selon des critères définis par l'organe délibérant.</w:t>
      </w:r>
    </w:p>
    <w:p w14:paraId="6A966B84" w14:textId="77777777" w:rsid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27A7A1B0" w14:textId="77777777" w:rsidR="008B7EA2" w:rsidRPr="00BA3864" w:rsidRDefault="008B7EA2"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64F2A4A4" w14:textId="77777777" w:rsidR="00BA3864" w:rsidRPr="00BA3864" w:rsidRDefault="00BA3864" w:rsidP="00BA3864">
      <w:pPr>
        <w:pStyle w:val="arrte"/>
        <w:spacing w:before="0" w:after="0"/>
        <w:rPr>
          <w:rFonts w:ascii="Trebuchet MS" w:hAnsi="Trebuchet MS"/>
          <w:spacing w:val="0"/>
          <w:sz w:val="20"/>
          <w:szCs w:val="20"/>
        </w:rPr>
      </w:pPr>
      <w:r w:rsidRPr="00BA3864">
        <w:rPr>
          <w:rFonts w:ascii="Trebuchet MS" w:hAnsi="Trebuchet MS"/>
          <w:spacing w:val="0"/>
          <w:sz w:val="20"/>
          <w:szCs w:val="20"/>
        </w:rPr>
        <w:t>DECIDE :</w:t>
      </w:r>
    </w:p>
    <w:p w14:paraId="4BA32143" w14:textId="77777777" w:rsidR="00BA3864" w:rsidRDefault="00BA3864" w:rsidP="00BA3864">
      <w:pPr>
        <w:pStyle w:val="arrte"/>
        <w:spacing w:before="0" w:after="0"/>
        <w:jc w:val="left"/>
        <w:rPr>
          <w:rFonts w:ascii="Trebuchet MS" w:hAnsi="Trebuchet MS"/>
          <w:b w:val="0"/>
          <w:bCs w:val="0"/>
          <w:spacing w:val="0"/>
          <w:sz w:val="20"/>
          <w:szCs w:val="20"/>
        </w:rPr>
      </w:pPr>
    </w:p>
    <w:p w14:paraId="4C3FE094" w14:textId="77777777" w:rsidR="008B7EA2" w:rsidRPr="00BA3864" w:rsidRDefault="008B7EA2" w:rsidP="00BA3864">
      <w:pPr>
        <w:pStyle w:val="arrte"/>
        <w:spacing w:before="0" w:after="0"/>
        <w:jc w:val="left"/>
        <w:rPr>
          <w:rFonts w:ascii="Trebuchet MS" w:hAnsi="Trebuchet MS"/>
          <w:b w:val="0"/>
          <w:bCs w:val="0"/>
          <w:spacing w:val="0"/>
          <w:sz w:val="20"/>
          <w:szCs w:val="20"/>
        </w:rPr>
      </w:pPr>
    </w:p>
    <w:p w14:paraId="4997746B" w14:textId="77777777" w:rsidR="00BA3864" w:rsidRPr="00BA3864" w:rsidRDefault="00BA3864" w:rsidP="00BA3864">
      <w:pPr>
        <w:pStyle w:val="Paragraphedeliste"/>
        <w:numPr>
          <w:ilvl w:val="0"/>
          <w:numId w:val="11"/>
        </w:numPr>
        <w:tabs>
          <w:tab w:val="left" w:pos="709"/>
          <w:tab w:val="center" w:pos="6804"/>
        </w:tabs>
        <w:autoSpaceDE w:val="0"/>
        <w:autoSpaceDN w:val="0"/>
        <w:spacing w:before="0" w:beforeAutospacing="0" w:after="0" w:afterAutospacing="0" w:line="240" w:lineRule="auto"/>
        <w:ind w:left="0" w:firstLine="405"/>
        <w:rPr>
          <w:rFonts w:ascii="Trebuchet MS" w:hAnsi="Trebuchet MS" w:cs="Arial"/>
          <w:bCs/>
          <w:sz w:val="20"/>
          <w:szCs w:val="20"/>
        </w:rPr>
      </w:pPr>
      <w:r>
        <w:rPr>
          <w:rFonts w:ascii="Trebuchet MS" w:hAnsi="Trebuchet MS" w:cs="Arial"/>
          <w:bCs/>
          <w:sz w:val="20"/>
          <w:szCs w:val="20"/>
        </w:rPr>
        <w:t xml:space="preserve">d’instituer l’indemnité </w:t>
      </w:r>
      <w:r w:rsidRPr="00BA3864">
        <w:rPr>
          <w:rFonts w:ascii="Trebuchet MS" w:hAnsi="Trebuchet MS" w:cs="Arial"/>
          <w:bCs/>
          <w:sz w:val="20"/>
          <w:szCs w:val="20"/>
        </w:rPr>
        <w:t>spéciale de fonction et d’engagement</w:t>
      </w:r>
      <w:r>
        <w:rPr>
          <w:rFonts w:ascii="Trebuchet MS" w:hAnsi="Trebuchet MS" w:cs="Arial"/>
          <w:b/>
          <w:bCs/>
          <w:smallCaps/>
          <w:sz w:val="20"/>
          <w:szCs w:val="20"/>
        </w:rPr>
        <w:t xml:space="preserve"> </w:t>
      </w:r>
      <w:r w:rsidRPr="00BA3864">
        <w:rPr>
          <w:rFonts w:ascii="Trebuchet MS" w:hAnsi="Trebuchet MS" w:cs="Arial"/>
          <w:bCs/>
          <w:sz w:val="20"/>
          <w:szCs w:val="20"/>
        </w:rPr>
        <w:t>dans les conditions suivantes.</w:t>
      </w:r>
    </w:p>
    <w:p w14:paraId="525A00DD" w14:textId="77777777" w:rsidR="00BA3864" w:rsidRPr="00BA3864" w:rsidRDefault="00BA3864" w:rsidP="00BA3864">
      <w:pPr>
        <w:tabs>
          <w:tab w:val="left" w:pos="1843"/>
          <w:tab w:val="center" w:pos="6804"/>
        </w:tabs>
        <w:spacing w:before="0" w:beforeAutospacing="0" w:after="0" w:afterAutospacing="0"/>
        <w:rPr>
          <w:rFonts w:ascii="Trebuchet MS" w:hAnsi="Trebuchet MS" w:cs="Arial"/>
          <w:bCs/>
          <w:sz w:val="20"/>
          <w:szCs w:val="20"/>
        </w:rPr>
      </w:pPr>
    </w:p>
    <w:p w14:paraId="61E00FE0" w14:textId="77777777" w:rsidR="00BA3864" w:rsidRP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Cs w:val="0"/>
          <w:smallCaps w:val="0"/>
          <w:sz w:val="20"/>
          <w:szCs w:val="20"/>
          <w:u w:val="single"/>
        </w:rPr>
      </w:pPr>
      <w:r w:rsidRPr="00BA3864">
        <w:rPr>
          <w:rFonts w:ascii="Trebuchet MS" w:hAnsi="Trebuchet MS" w:cs="Arial"/>
          <w:bCs w:val="0"/>
          <w:smallCaps w:val="0"/>
          <w:sz w:val="20"/>
          <w:szCs w:val="20"/>
        </w:rPr>
        <w:t xml:space="preserve">1/ </w:t>
      </w:r>
      <w:r w:rsidRPr="00BA3864">
        <w:rPr>
          <w:rFonts w:ascii="Trebuchet MS" w:hAnsi="Trebuchet MS" w:cs="Arial"/>
          <w:bCs w:val="0"/>
          <w:smallCaps w:val="0"/>
          <w:sz w:val="20"/>
          <w:szCs w:val="20"/>
          <w:u w:val="single"/>
        </w:rPr>
        <w:t>Les bénéficiaires</w:t>
      </w:r>
    </w:p>
    <w:p w14:paraId="6BCDEC4C" w14:textId="77777777" w:rsidR="00BA3864" w:rsidRPr="00F138D7"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55EF1D57" w14:textId="77777777" w:rsidR="00BA3864" w:rsidRPr="00F138D7" w:rsidRDefault="00791831" w:rsidP="00F138D7">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F138D7">
        <w:rPr>
          <w:rFonts w:ascii="Trebuchet MS" w:hAnsi="Trebuchet MS" w:cs="Arial"/>
          <w:b w:val="0"/>
          <w:bCs w:val="0"/>
          <w:smallCaps w:val="0"/>
          <w:sz w:val="20"/>
          <w:szCs w:val="20"/>
        </w:rPr>
        <w:t xml:space="preserve">L’indemnité spéciale de fonction et d'engagement, composée d’une part fixe et d’une part variable </w:t>
      </w:r>
      <w:r w:rsidR="00BA3864" w:rsidRPr="00F138D7">
        <w:rPr>
          <w:rFonts w:ascii="Trebuchet MS" w:hAnsi="Trebuchet MS" w:cs="Arial"/>
          <w:b w:val="0"/>
          <w:bCs w:val="0"/>
          <w:smallCaps w:val="0"/>
          <w:sz w:val="20"/>
          <w:szCs w:val="20"/>
        </w:rPr>
        <w:t xml:space="preserve">est mise en place </w:t>
      </w:r>
      <w:r w:rsidRPr="00F138D7">
        <w:rPr>
          <w:rFonts w:ascii="Trebuchet MS" w:hAnsi="Trebuchet MS" w:cs="Arial"/>
          <w:b w:val="0"/>
          <w:bCs w:val="0"/>
          <w:smallCaps w:val="0"/>
          <w:sz w:val="20"/>
          <w:szCs w:val="20"/>
        </w:rPr>
        <w:t xml:space="preserve">pour les </w:t>
      </w:r>
      <w:r w:rsidR="00F631D5" w:rsidRPr="00F138D7">
        <w:rPr>
          <w:rFonts w:ascii="Trebuchet MS" w:hAnsi="Trebuchet MS" w:cs="Arial"/>
          <w:b w:val="0"/>
          <w:bCs w:val="0"/>
          <w:smallCaps w:val="0"/>
          <w:sz w:val="20"/>
          <w:szCs w:val="20"/>
        </w:rPr>
        <w:t xml:space="preserve">cadres d’emplois suivants </w:t>
      </w:r>
      <w:r w:rsidR="00BA3864" w:rsidRPr="00F138D7">
        <w:rPr>
          <w:rFonts w:ascii="Trebuchet MS" w:hAnsi="Trebuchet MS" w:cs="Arial"/>
          <w:b w:val="0"/>
          <w:bCs w:val="0"/>
          <w:smallCaps w:val="0"/>
          <w:sz w:val="20"/>
          <w:szCs w:val="20"/>
        </w:rPr>
        <w:t>:</w:t>
      </w:r>
    </w:p>
    <w:p w14:paraId="514564A7" w14:textId="77777777" w:rsidR="00C70285" w:rsidRPr="00F631D5" w:rsidRDefault="00C70285" w:rsidP="000F4861">
      <w:pPr>
        <w:numPr>
          <w:ilvl w:val="0"/>
          <w:numId w:val="12"/>
        </w:numPr>
        <w:spacing w:before="0" w:beforeAutospacing="0" w:after="0" w:afterAutospacing="0" w:line="240" w:lineRule="auto"/>
        <w:ind w:left="714" w:hanging="357"/>
        <w:rPr>
          <w:rFonts w:ascii="Trebuchet MS" w:hAnsi="Trebuchet MS" w:cs="Arial"/>
          <w:sz w:val="20"/>
          <w:szCs w:val="20"/>
        </w:rPr>
      </w:pPr>
      <w:r w:rsidRPr="00F631D5">
        <w:rPr>
          <w:rFonts w:ascii="Trebuchet MS" w:hAnsi="Trebuchet MS" w:cs="Arial"/>
          <w:sz w:val="20"/>
          <w:szCs w:val="20"/>
        </w:rPr>
        <w:t xml:space="preserve">cadre d'emplois des directeurs de police municipale, </w:t>
      </w:r>
    </w:p>
    <w:p w14:paraId="6E333089" w14:textId="77777777" w:rsidR="00C70285" w:rsidRPr="00F631D5" w:rsidRDefault="00C70285" w:rsidP="000F4861">
      <w:pPr>
        <w:numPr>
          <w:ilvl w:val="0"/>
          <w:numId w:val="12"/>
        </w:numPr>
        <w:spacing w:before="0" w:beforeAutospacing="0" w:after="0" w:afterAutospacing="0" w:line="240" w:lineRule="auto"/>
        <w:ind w:left="714" w:hanging="357"/>
        <w:rPr>
          <w:rFonts w:ascii="Trebuchet MS" w:hAnsi="Trebuchet MS" w:cs="Arial"/>
          <w:sz w:val="20"/>
          <w:szCs w:val="20"/>
        </w:rPr>
      </w:pPr>
      <w:r w:rsidRPr="00F631D5">
        <w:rPr>
          <w:rFonts w:ascii="Trebuchet MS" w:hAnsi="Trebuchet MS" w:cs="Arial"/>
          <w:sz w:val="20"/>
          <w:szCs w:val="20"/>
        </w:rPr>
        <w:t xml:space="preserve">cadre d'emplois des chefs de service de police municipale, </w:t>
      </w:r>
    </w:p>
    <w:p w14:paraId="3CD9D7C1" w14:textId="77777777" w:rsidR="00C70285" w:rsidRPr="00F631D5" w:rsidRDefault="00C70285" w:rsidP="000F4861">
      <w:pPr>
        <w:numPr>
          <w:ilvl w:val="0"/>
          <w:numId w:val="12"/>
        </w:numPr>
        <w:spacing w:before="0" w:beforeAutospacing="0" w:after="0" w:afterAutospacing="0" w:line="240" w:lineRule="auto"/>
        <w:ind w:left="714" w:hanging="357"/>
        <w:rPr>
          <w:rFonts w:ascii="Trebuchet MS" w:hAnsi="Trebuchet MS" w:cs="Arial"/>
          <w:sz w:val="20"/>
          <w:szCs w:val="20"/>
        </w:rPr>
      </w:pPr>
      <w:r w:rsidRPr="00F631D5">
        <w:rPr>
          <w:rFonts w:ascii="Trebuchet MS" w:hAnsi="Trebuchet MS" w:cs="Arial"/>
          <w:sz w:val="20"/>
          <w:szCs w:val="20"/>
        </w:rPr>
        <w:t>cadre d'emplois des agents de police municipale,</w:t>
      </w:r>
    </w:p>
    <w:p w14:paraId="0C36D4D1" w14:textId="77777777" w:rsidR="00C70285" w:rsidRPr="00F631D5" w:rsidRDefault="00C70285" w:rsidP="000F4861">
      <w:pPr>
        <w:numPr>
          <w:ilvl w:val="0"/>
          <w:numId w:val="12"/>
        </w:numPr>
        <w:spacing w:before="0" w:beforeAutospacing="0" w:after="0" w:afterAutospacing="0" w:line="240" w:lineRule="auto"/>
        <w:ind w:left="714" w:hanging="357"/>
        <w:rPr>
          <w:rFonts w:ascii="Trebuchet MS" w:hAnsi="Trebuchet MS" w:cs="Arial"/>
          <w:sz w:val="20"/>
          <w:szCs w:val="20"/>
        </w:rPr>
      </w:pPr>
      <w:r w:rsidRPr="00F631D5">
        <w:rPr>
          <w:rFonts w:ascii="Trebuchet MS" w:hAnsi="Trebuchet MS" w:cs="Arial"/>
          <w:sz w:val="20"/>
          <w:szCs w:val="20"/>
        </w:rPr>
        <w:t>cadre d'emplois des gardes champêtres.</w:t>
      </w:r>
    </w:p>
    <w:p w14:paraId="2E8F1744" w14:textId="77777777" w:rsid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427C4E2A" w14:textId="77777777" w:rsidR="00D40D7A" w:rsidRPr="00D40D7A" w:rsidRDefault="00D40D7A"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6"/>
          <w:szCs w:val="16"/>
        </w:rPr>
      </w:pPr>
      <w:r w:rsidRPr="00D40D7A">
        <w:rPr>
          <w:rFonts w:ascii="Trebuchet MS" w:hAnsi="Trebuchet MS" w:cs="Arial"/>
          <w:b w:val="0"/>
          <w:bCs w:val="0"/>
          <w:i/>
          <w:smallCaps w:val="0"/>
          <w:sz w:val="16"/>
          <w:szCs w:val="16"/>
          <w:u w:val="single"/>
        </w:rPr>
        <w:t>N.B.</w:t>
      </w:r>
      <w:r w:rsidRPr="00D40D7A">
        <w:rPr>
          <w:rFonts w:ascii="Trebuchet MS" w:hAnsi="Trebuchet MS" w:cs="Arial"/>
          <w:b w:val="0"/>
          <w:bCs w:val="0"/>
          <w:i/>
          <w:smallCaps w:val="0"/>
          <w:sz w:val="16"/>
          <w:szCs w:val="16"/>
        </w:rPr>
        <w:t xml:space="preserve"> : Préciser </w:t>
      </w:r>
      <w:r>
        <w:rPr>
          <w:rFonts w:ascii="Trebuchet MS" w:hAnsi="Trebuchet MS" w:cs="Arial"/>
          <w:b w:val="0"/>
          <w:bCs w:val="0"/>
          <w:i/>
          <w:smallCaps w:val="0"/>
          <w:sz w:val="16"/>
          <w:szCs w:val="16"/>
        </w:rPr>
        <w:t xml:space="preserve">uniquement les </w:t>
      </w:r>
      <w:r w:rsidRPr="00D40D7A">
        <w:rPr>
          <w:rFonts w:ascii="Trebuchet MS" w:hAnsi="Trebuchet MS" w:cs="Arial"/>
          <w:b w:val="0"/>
          <w:bCs w:val="0"/>
          <w:i/>
          <w:smallCaps w:val="0"/>
          <w:sz w:val="16"/>
          <w:szCs w:val="16"/>
        </w:rPr>
        <w:t>cadr</w:t>
      </w:r>
      <w:r>
        <w:rPr>
          <w:rFonts w:ascii="Trebuchet MS" w:hAnsi="Trebuchet MS" w:cs="Arial"/>
          <w:b w:val="0"/>
          <w:bCs w:val="0"/>
          <w:i/>
          <w:smallCaps w:val="0"/>
          <w:sz w:val="16"/>
          <w:szCs w:val="16"/>
        </w:rPr>
        <w:t>es d’emplois de la collectivité</w:t>
      </w:r>
    </w:p>
    <w:p w14:paraId="35CF7F85" w14:textId="77777777" w:rsid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745BD81F" w14:textId="77777777" w:rsidR="00DF2D47" w:rsidRDefault="00DF2D47">
      <w:pPr>
        <w:rPr>
          <w:rFonts w:ascii="Trebuchet MS" w:eastAsia="Times New Roman" w:hAnsi="Trebuchet MS" w:cs="Arial"/>
          <w:sz w:val="20"/>
          <w:szCs w:val="20"/>
          <w:lang w:eastAsia="fr-FR"/>
        </w:rPr>
      </w:pPr>
      <w:r>
        <w:rPr>
          <w:rFonts w:ascii="Trebuchet MS" w:hAnsi="Trebuchet MS" w:cs="Arial"/>
          <w:b/>
          <w:bCs/>
          <w:smallCaps/>
          <w:sz w:val="20"/>
          <w:szCs w:val="20"/>
        </w:rPr>
        <w:br w:type="page"/>
      </w:r>
    </w:p>
    <w:p w14:paraId="027F100E" w14:textId="77777777" w:rsidR="00D40D7A" w:rsidRPr="00BA3864" w:rsidRDefault="00D40D7A"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5F97A70D" w14:textId="77777777" w:rsidR="00BA3864" w:rsidRP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Cs w:val="0"/>
          <w:smallCaps w:val="0"/>
          <w:sz w:val="20"/>
          <w:szCs w:val="20"/>
        </w:rPr>
      </w:pPr>
      <w:r w:rsidRPr="00BA3864">
        <w:rPr>
          <w:rFonts w:ascii="Trebuchet MS" w:hAnsi="Trebuchet MS" w:cs="Arial"/>
          <w:bCs w:val="0"/>
          <w:smallCaps w:val="0"/>
          <w:sz w:val="20"/>
          <w:szCs w:val="20"/>
        </w:rPr>
        <w:t xml:space="preserve">2/ </w:t>
      </w:r>
      <w:r w:rsidRPr="00BA3864">
        <w:rPr>
          <w:rFonts w:ascii="Trebuchet MS" w:hAnsi="Trebuchet MS" w:cs="Arial"/>
          <w:bCs w:val="0"/>
          <w:smallCaps w:val="0"/>
          <w:sz w:val="20"/>
          <w:szCs w:val="20"/>
          <w:u w:val="single"/>
        </w:rPr>
        <w:t>L</w:t>
      </w:r>
      <w:r w:rsidR="00F631D5">
        <w:rPr>
          <w:rFonts w:ascii="Trebuchet MS" w:hAnsi="Trebuchet MS" w:cs="Arial"/>
          <w:bCs w:val="0"/>
          <w:smallCaps w:val="0"/>
          <w:sz w:val="20"/>
          <w:szCs w:val="20"/>
          <w:u w:val="single"/>
        </w:rPr>
        <w:t>a part fixe de l’indemnité spéciale de fonction et d’engagement</w:t>
      </w:r>
    </w:p>
    <w:p w14:paraId="57F07FE1" w14:textId="77777777" w:rsid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Cs w:val="0"/>
          <w:smallCaps w:val="0"/>
          <w:sz w:val="20"/>
          <w:szCs w:val="20"/>
        </w:rPr>
      </w:pPr>
    </w:p>
    <w:p w14:paraId="4066C9A2" w14:textId="77777777" w:rsidR="001F55A1" w:rsidRPr="00F138D7" w:rsidRDefault="001F55A1" w:rsidP="00F138D7">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F138D7">
        <w:rPr>
          <w:rFonts w:ascii="Trebuchet MS" w:hAnsi="Trebuchet MS" w:cs="Arial"/>
          <w:b w:val="0"/>
          <w:bCs w:val="0"/>
          <w:smallCaps w:val="0"/>
          <w:sz w:val="20"/>
          <w:szCs w:val="20"/>
        </w:rPr>
        <w:t>La part fixe de l’indemnité spéciale de fonction et d’engagement est déterminée en appliquant au montant du traitement soumis à retenue pour pension un taux individuel fixé par l’organe délibérant dans la limite des taux suivants :</w:t>
      </w:r>
    </w:p>
    <w:p w14:paraId="42521F19" w14:textId="77777777" w:rsidR="001F55A1" w:rsidRPr="00AB48C0" w:rsidRDefault="001F55A1" w:rsidP="001F55A1">
      <w:pPr>
        <w:pStyle w:val="Normalcentr"/>
        <w:pBdr>
          <w:top w:val="none" w:sz="0" w:space="0" w:color="auto"/>
          <w:left w:val="none" w:sz="0" w:space="0" w:color="auto"/>
          <w:bottom w:val="none" w:sz="0" w:space="0" w:color="auto"/>
          <w:right w:val="none" w:sz="0" w:space="0" w:color="auto"/>
        </w:pBdr>
        <w:spacing w:line="276" w:lineRule="auto"/>
        <w:ind w:left="0" w:right="0"/>
        <w:jc w:val="both"/>
        <w:rPr>
          <w:rFonts w:ascii="Trebuchet MS" w:hAnsi="Trebuchet MS" w:cs="Arial"/>
          <w:b w:val="0"/>
          <w:bCs w:val="0"/>
          <w:smallCap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2778"/>
        <w:gridCol w:w="3045"/>
      </w:tblGrid>
      <w:tr w:rsidR="000F4861" w:rsidRPr="00BA3864" w14:paraId="31E542BB" w14:textId="77777777" w:rsidTr="00E45C23">
        <w:trPr>
          <w:jc w:val="center"/>
        </w:trPr>
        <w:tc>
          <w:tcPr>
            <w:tcW w:w="3237" w:type="dxa"/>
            <w:shd w:val="clear" w:color="auto" w:fill="auto"/>
            <w:vAlign w:val="center"/>
          </w:tcPr>
          <w:p w14:paraId="637FD45A" w14:textId="77777777" w:rsidR="000F4861" w:rsidRPr="00BA3864" w:rsidRDefault="000F4861" w:rsidP="00DD3E13">
            <w:pPr>
              <w:pStyle w:val="Normalcentr"/>
              <w:pBdr>
                <w:top w:val="none" w:sz="0" w:space="0" w:color="auto"/>
                <w:left w:val="none" w:sz="0" w:space="0" w:color="auto"/>
                <w:bottom w:val="none" w:sz="0" w:space="0" w:color="auto"/>
                <w:right w:val="none" w:sz="0" w:space="0" w:color="auto"/>
              </w:pBdr>
              <w:ind w:left="0" w:right="0"/>
              <w:rPr>
                <w:rFonts w:ascii="Trebuchet MS" w:hAnsi="Trebuchet MS" w:cs="Arial"/>
                <w:b w:val="0"/>
                <w:bCs w:val="0"/>
                <w:smallCaps w:val="0"/>
                <w:sz w:val="20"/>
                <w:szCs w:val="20"/>
              </w:rPr>
            </w:pPr>
            <w:r>
              <w:rPr>
                <w:rFonts w:ascii="Trebuchet MS" w:hAnsi="Trebuchet MS" w:cs="Arial"/>
                <w:sz w:val="20"/>
                <w:szCs w:val="20"/>
              </w:rPr>
              <w:t>Cadres  d’emplois</w:t>
            </w:r>
          </w:p>
        </w:tc>
        <w:tc>
          <w:tcPr>
            <w:tcW w:w="2778" w:type="dxa"/>
            <w:shd w:val="clear" w:color="auto" w:fill="F2F2F2"/>
            <w:vAlign w:val="center"/>
          </w:tcPr>
          <w:p w14:paraId="3A026B78" w14:textId="77777777" w:rsidR="00BC481B" w:rsidRPr="00C537B8" w:rsidRDefault="000F4861" w:rsidP="00BC481B">
            <w:pPr>
              <w:pStyle w:val="Normalcentr"/>
              <w:pBdr>
                <w:top w:val="none" w:sz="0" w:space="0" w:color="auto"/>
                <w:left w:val="none" w:sz="0" w:space="0" w:color="auto"/>
                <w:bottom w:val="none" w:sz="0" w:space="0" w:color="auto"/>
                <w:right w:val="none" w:sz="0" w:space="0" w:color="auto"/>
              </w:pBdr>
              <w:ind w:left="0" w:right="0"/>
              <w:rPr>
                <w:rFonts w:ascii="Trebuchet MS" w:hAnsi="Trebuchet MS" w:cs="Arial"/>
                <w:b w:val="0"/>
                <w:bCs w:val="0"/>
                <w:smallCaps w:val="0"/>
                <w:sz w:val="16"/>
                <w:szCs w:val="16"/>
              </w:rPr>
            </w:pPr>
            <w:r w:rsidRPr="00C537B8">
              <w:rPr>
                <w:rFonts w:ascii="Trebuchet MS" w:hAnsi="Trebuchet MS" w:cs="Arial"/>
                <w:sz w:val="16"/>
                <w:szCs w:val="16"/>
              </w:rPr>
              <w:t>Taux  individuel  maximum</w:t>
            </w:r>
            <w:r w:rsidR="00285900">
              <w:rPr>
                <w:rFonts w:ascii="Trebuchet MS" w:hAnsi="Trebuchet MS" w:cs="Arial"/>
                <w:sz w:val="16"/>
                <w:szCs w:val="16"/>
              </w:rPr>
              <w:t xml:space="preserve"> </w:t>
            </w:r>
            <w:r w:rsidRPr="00C537B8">
              <w:rPr>
                <w:rFonts w:ascii="Trebuchet MS" w:hAnsi="Trebuchet MS" w:cs="Arial"/>
                <w:sz w:val="16"/>
                <w:szCs w:val="16"/>
              </w:rPr>
              <w:t xml:space="preserve"> prévu  par  le  décret  2024-614  du  26/06/2024</w:t>
            </w:r>
            <w:r w:rsidR="00BC481B">
              <w:rPr>
                <w:rFonts w:ascii="Trebuchet MS" w:hAnsi="Trebuchet MS" w:cs="Arial"/>
                <w:sz w:val="16"/>
                <w:szCs w:val="16"/>
              </w:rPr>
              <w:br/>
              <w:t>(ne pas mentionner cette colonne dans votre délibération)</w:t>
            </w:r>
          </w:p>
        </w:tc>
        <w:tc>
          <w:tcPr>
            <w:tcW w:w="3045" w:type="dxa"/>
            <w:shd w:val="clear" w:color="auto" w:fill="auto"/>
            <w:vAlign w:val="center"/>
          </w:tcPr>
          <w:p w14:paraId="09E1AE38" w14:textId="77777777" w:rsidR="000F4861" w:rsidRPr="00BA3864" w:rsidRDefault="000F4861" w:rsidP="00DD3E13">
            <w:pPr>
              <w:pStyle w:val="Normalcentr"/>
              <w:pBdr>
                <w:top w:val="none" w:sz="0" w:space="0" w:color="auto"/>
                <w:left w:val="none" w:sz="0" w:space="0" w:color="auto"/>
                <w:bottom w:val="none" w:sz="0" w:space="0" w:color="auto"/>
                <w:right w:val="none" w:sz="0" w:space="0" w:color="auto"/>
              </w:pBdr>
              <w:ind w:left="0" w:right="0"/>
              <w:rPr>
                <w:rFonts w:ascii="Trebuchet MS" w:hAnsi="Trebuchet MS" w:cs="Arial"/>
                <w:b w:val="0"/>
                <w:bCs w:val="0"/>
                <w:smallCaps w:val="0"/>
                <w:sz w:val="20"/>
                <w:szCs w:val="20"/>
              </w:rPr>
            </w:pPr>
            <w:r>
              <w:rPr>
                <w:rFonts w:ascii="Trebuchet MS" w:hAnsi="Trebuchet MS" w:cs="Arial"/>
                <w:sz w:val="20"/>
                <w:szCs w:val="20"/>
              </w:rPr>
              <w:t xml:space="preserve">Taux  individuel  </w:t>
            </w:r>
            <w:r w:rsidRPr="00BA3864">
              <w:rPr>
                <w:rFonts w:ascii="Trebuchet MS" w:hAnsi="Trebuchet MS" w:cs="Arial"/>
                <w:sz w:val="20"/>
                <w:szCs w:val="20"/>
              </w:rPr>
              <w:t xml:space="preserve">voté </w:t>
            </w:r>
            <w:r w:rsidR="00285900">
              <w:rPr>
                <w:rFonts w:ascii="Trebuchet MS" w:hAnsi="Trebuchet MS" w:cs="Arial"/>
                <w:sz w:val="20"/>
                <w:szCs w:val="20"/>
              </w:rPr>
              <w:t xml:space="preserve"> </w:t>
            </w:r>
            <w:r w:rsidRPr="00BA3864">
              <w:rPr>
                <w:rFonts w:ascii="Trebuchet MS" w:hAnsi="Trebuchet MS" w:cs="Arial"/>
                <w:sz w:val="20"/>
                <w:szCs w:val="20"/>
              </w:rPr>
              <w:t>par l’assemblée  délibérante</w:t>
            </w:r>
          </w:p>
        </w:tc>
      </w:tr>
      <w:tr w:rsidR="000F4861" w:rsidRPr="00BA3864" w14:paraId="1D1BD289" w14:textId="77777777" w:rsidTr="00E45C23">
        <w:trPr>
          <w:jc w:val="center"/>
        </w:trPr>
        <w:tc>
          <w:tcPr>
            <w:tcW w:w="3237" w:type="dxa"/>
            <w:shd w:val="clear" w:color="auto" w:fill="auto"/>
          </w:tcPr>
          <w:p w14:paraId="433DD61A" w14:textId="77777777" w:rsidR="000F4861" w:rsidRPr="00BA3864" w:rsidRDefault="000F4861" w:rsidP="000F4861">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Pr>
                <w:rFonts w:ascii="Trebuchet MS" w:hAnsi="Trebuchet MS" w:cs="Arial"/>
                <w:b w:val="0"/>
                <w:smallCaps w:val="0"/>
                <w:sz w:val="20"/>
                <w:szCs w:val="20"/>
              </w:rPr>
              <w:t>Directeurs de police municipale</w:t>
            </w:r>
          </w:p>
        </w:tc>
        <w:tc>
          <w:tcPr>
            <w:tcW w:w="2778" w:type="dxa"/>
            <w:shd w:val="clear" w:color="auto" w:fill="F2F2F2"/>
          </w:tcPr>
          <w:p w14:paraId="364B78F0" w14:textId="77777777" w:rsidR="000F4861" w:rsidRPr="00C537B8" w:rsidRDefault="000F4861" w:rsidP="000F4861">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16"/>
                <w:szCs w:val="16"/>
              </w:rPr>
            </w:pPr>
            <w:r w:rsidRPr="00C537B8">
              <w:rPr>
                <w:rFonts w:ascii="Trebuchet MS" w:hAnsi="Trebuchet MS" w:cs="Arial"/>
                <w:b w:val="0"/>
                <w:smallCaps w:val="0"/>
                <w:sz w:val="16"/>
                <w:szCs w:val="16"/>
              </w:rPr>
              <w:t>33 % du traitement mensuel brut soumis à retenue pour pension</w:t>
            </w:r>
          </w:p>
        </w:tc>
        <w:tc>
          <w:tcPr>
            <w:tcW w:w="3045" w:type="dxa"/>
            <w:shd w:val="clear" w:color="auto" w:fill="auto"/>
          </w:tcPr>
          <w:p w14:paraId="086B72B2" w14:textId="77777777" w:rsidR="000F4861" w:rsidRPr="000F4861" w:rsidRDefault="00B7644C" w:rsidP="000F4861">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20"/>
                <w:szCs w:val="20"/>
              </w:rPr>
            </w:pPr>
            <w:r>
              <w:rPr>
                <w:rFonts w:ascii="Trebuchet MS" w:hAnsi="Trebuchet MS" w:cs="Arial"/>
                <w:b w:val="0"/>
                <w:smallCaps w:val="0"/>
                <w:sz w:val="20"/>
                <w:szCs w:val="20"/>
              </w:rPr>
              <w:t>……</w:t>
            </w:r>
            <w:r w:rsidR="000F4861" w:rsidRPr="000F4861">
              <w:rPr>
                <w:rFonts w:ascii="Trebuchet MS" w:hAnsi="Trebuchet MS" w:cs="Arial"/>
                <w:b w:val="0"/>
                <w:smallCaps w:val="0"/>
                <w:sz w:val="20"/>
                <w:szCs w:val="20"/>
              </w:rPr>
              <w:t xml:space="preserve"> % du traitement mensuel brut soumis à retenue pour pension</w:t>
            </w:r>
          </w:p>
        </w:tc>
      </w:tr>
      <w:tr w:rsidR="000F4861" w:rsidRPr="00BA3864" w14:paraId="2F370B6B" w14:textId="77777777" w:rsidTr="00E45C23">
        <w:trPr>
          <w:jc w:val="center"/>
        </w:trPr>
        <w:tc>
          <w:tcPr>
            <w:tcW w:w="3237" w:type="dxa"/>
            <w:shd w:val="clear" w:color="auto" w:fill="auto"/>
          </w:tcPr>
          <w:p w14:paraId="4F688A44" w14:textId="77777777" w:rsidR="000F4861" w:rsidRPr="00BA3864" w:rsidRDefault="000F4861" w:rsidP="000F4861">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smallCaps w:val="0"/>
                <w:sz w:val="20"/>
                <w:szCs w:val="20"/>
              </w:rPr>
            </w:pPr>
            <w:r>
              <w:rPr>
                <w:rFonts w:ascii="Trebuchet MS" w:hAnsi="Trebuchet MS" w:cs="Arial"/>
                <w:b w:val="0"/>
                <w:smallCaps w:val="0"/>
                <w:sz w:val="20"/>
                <w:szCs w:val="20"/>
              </w:rPr>
              <w:t>Chefs de service de police municipale</w:t>
            </w:r>
          </w:p>
        </w:tc>
        <w:tc>
          <w:tcPr>
            <w:tcW w:w="2778" w:type="dxa"/>
            <w:shd w:val="clear" w:color="auto" w:fill="F2F2F2"/>
          </w:tcPr>
          <w:p w14:paraId="788D2AE4" w14:textId="77777777" w:rsidR="000F4861" w:rsidRPr="00C537B8" w:rsidRDefault="000F4861" w:rsidP="000F4861">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16"/>
                <w:szCs w:val="16"/>
              </w:rPr>
            </w:pPr>
            <w:r w:rsidRPr="00C537B8">
              <w:rPr>
                <w:rFonts w:ascii="Trebuchet MS" w:hAnsi="Trebuchet MS" w:cs="Arial"/>
                <w:b w:val="0"/>
                <w:smallCaps w:val="0"/>
                <w:sz w:val="16"/>
                <w:szCs w:val="16"/>
              </w:rPr>
              <w:t>32 % du traitement mensuel brut soumis à retenue pour pension</w:t>
            </w:r>
          </w:p>
        </w:tc>
        <w:tc>
          <w:tcPr>
            <w:tcW w:w="3045" w:type="dxa"/>
            <w:shd w:val="clear" w:color="auto" w:fill="auto"/>
          </w:tcPr>
          <w:p w14:paraId="5AB36503" w14:textId="77777777" w:rsidR="000F4861" w:rsidRPr="000F4861" w:rsidRDefault="00B7644C" w:rsidP="000F4861">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20"/>
                <w:szCs w:val="20"/>
              </w:rPr>
            </w:pPr>
            <w:r>
              <w:rPr>
                <w:rFonts w:ascii="Trebuchet MS" w:hAnsi="Trebuchet MS" w:cs="Arial"/>
                <w:b w:val="0"/>
                <w:smallCaps w:val="0"/>
                <w:sz w:val="20"/>
                <w:szCs w:val="20"/>
              </w:rPr>
              <w:t>……</w:t>
            </w:r>
            <w:r w:rsidR="000F4861" w:rsidRPr="000F4861">
              <w:rPr>
                <w:rFonts w:ascii="Trebuchet MS" w:hAnsi="Trebuchet MS" w:cs="Arial"/>
                <w:b w:val="0"/>
                <w:smallCaps w:val="0"/>
                <w:sz w:val="20"/>
                <w:szCs w:val="20"/>
              </w:rPr>
              <w:t xml:space="preserve"> % du traitement mensuel brut soumis à retenue pour pension</w:t>
            </w:r>
          </w:p>
        </w:tc>
      </w:tr>
      <w:tr w:rsidR="000F4861" w:rsidRPr="00BA3864" w14:paraId="7A3EAE4A" w14:textId="77777777" w:rsidTr="00E45C23">
        <w:trPr>
          <w:jc w:val="center"/>
        </w:trPr>
        <w:tc>
          <w:tcPr>
            <w:tcW w:w="3237" w:type="dxa"/>
            <w:shd w:val="clear" w:color="auto" w:fill="auto"/>
          </w:tcPr>
          <w:p w14:paraId="6DBDCDDA" w14:textId="77777777" w:rsidR="000F4861" w:rsidRPr="00BA3864" w:rsidRDefault="000F4861" w:rsidP="00BC481B">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smallCaps w:val="0"/>
                <w:sz w:val="20"/>
                <w:szCs w:val="20"/>
              </w:rPr>
            </w:pPr>
            <w:r>
              <w:rPr>
                <w:rFonts w:ascii="Trebuchet MS" w:hAnsi="Trebuchet MS" w:cs="Arial"/>
                <w:b w:val="0"/>
                <w:smallCaps w:val="0"/>
                <w:sz w:val="20"/>
                <w:szCs w:val="20"/>
              </w:rPr>
              <w:t>Agents de police munic</w:t>
            </w:r>
            <w:r w:rsidR="00BC481B">
              <w:rPr>
                <w:rFonts w:ascii="Trebuchet MS" w:hAnsi="Trebuchet MS" w:cs="Arial"/>
                <w:b w:val="0"/>
                <w:smallCaps w:val="0"/>
                <w:sz w:val="20"/>
                <w:szCs w:val="20"/>
              </w:rPr>
              <w:t>i</w:t>
            </w:r>
            <w:r>
              <w:rPr>
                <w:rFonts w:ascii="Trebuchet MS" w:hAnsi="Trebuchet MS" w:cs="Arial"/>
                <w:b w:val="0"/>
                <w:smallCaps w:val="0"/>
                <w:sz w:val="20"/>
                <w:szCs w:val="20"/>
              </w:rPr>
              <w:t>pale</w:t>
            </w:r>
          </w:p>
        </w:tc>
        <w:tc>
          <w:tcPr>
            <w:tcW w:w="2778" w:type="dxa"/>
            <w:shd w:val="clear" w:color="auto" w:fill="F2F2F2"/>
          </w:tcPr>
          <w:p w14:paraId="258F1710" w14:textId="77777777" w:rsidR="000F4861" w:rsidRPr="00C537B8" w:rsidRDefault="000F4861" w:rsidP="000F4861">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16"/>
                <w:szCs w:val="16"/>
              </w:rPr>
            </w:pPr>
            <w:r w:rsidRPr="00C537B8">
              <w:rPr>
                <w:rFonts w:ascii="Trebuchet MS" w:hAnsi="Trebuchet MS" w:cs="Arial"/>
                <w:b w:val="0"/>
                <w:smallCaps w:val="0"/>
                <w:sz w:val="16"/>
                <w:szCs w:val="16"/>
              </w:rPr>
              <w:t>30 % du traitement mensuel brut soumis à retenue pour pension</w:t>
            </w:r>
          </w:p>
        </w:tc>
        <w:tc>
          <w:tcPr>
            <w:tcW w:w="3045" w:type="dxa"/>
            <w:shd w:val="clear" w:color="auto" w:fill="auto"/>
          </w:tcPr>
          <w:p w14:paraId="7D7485D1" w14:textId="77777777" w:rsidR="000F4861" w:rsidRPr="000F4861" w:rsidRDefault="00B7644C" w:rsidP="000F4861">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20"/>
                <w:szCs w:val="20"/>
              </w:rPr>
            </w:pPr>
            <w:r>
              <w:rPr>
                <w:rFonts w:ascii="Trebuchet MS" w:hAnsi="Trebuchet MS" w:cs="Arial"/>
                <w:b w:val="0"/>
                <w:smallCaps w:val="0"/>
                <w:sz w:val="20"/>
                <w:szCs w:val="20"/>
              </w:rPr>
              <w:t>……</w:t>
            </w:r>
            <w:r w:rsidR="000F4861" w:rsidRPr="000F4861">
              <w:rPr>
                <w:rFonts w:ascii="Trebuchet MS" w:hAnsi="Trebuchet MS" w:cs="Arial"/>
                <w:b w:val="0"/>
                <w:smallCaps w:val="0"/>
                <w:sz w:val="20"/>
                <w:szCs w:val="20"/>
              </w:rPr>
              <w:t xml:space="preserve"> % du traitement mensuel brut soumis à retenue pour pension</w:t>
            </w:r>
          </w:p>
        </w:tc>
      </w:tr>
      <w:tr w:rsidR="000F4861" w:rsidRPr="00BA3864" w14:paraId="779D8782" w14:textId="77777777" w:rsidTr="00E45C23">
        <w:trPr>
          <w:jc w:val="center"/>
        </w:trPr>
        <w:tc>
          <w:tcPr>
            <w:tcW w:w="3237" w:type="dxa"/>
            <w:shd w:val="clear" w:color="auto" w:fill="auto"/>
          </w:tcPr>
          <w:p w14:paraId="51B14764" w14:textId="77777777" w:rsidR="000F4861" w:rsidRPr="00BA3864" w:rsidRDefault="000F4861" w:rsidP="000F4861">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smallCaps w:val="0"/>
                <w:sz w:val="20"/>
                <w:szCs w:val="20"/>
              </w:rPr>
            </w:pPr>
            <w:r>
              <w:rPr>
                <w:rFonts w:ascii="Trebuchet MS" w:hAnsi="Trebuchet MS" w:cs="Arial"/>
                <w:b w:val="0"/>
                <w:smallCaps w:val="0"/>
                <w:sz w:val="20"/>
                <w:szCs w:val="20"/>
              </w:rPr>
              <w:t>Gardes champêtres</w:t>
            </w:r>
          </w:p>
        </w:tc>
        <w:tc>
          <w:tcPr>
            <w:tcW w:w="2778" w:type="dxa"/>
            <w:shd w:val="clear" w:color="auto" w:fill="F2F2F2"/>
          </w:tcPr>
          <w:p w14:paraId="190CA092" w14:textId="77777777" w:rsidR="000F4861" w:rsidRPr="00C537B8" w:rsidRDefault="000F4861" w:rsidP="000F4861">
            <w:pPr>
              <w:pStyle w:val="Normalcentr"/>
              <w:pBdr>
                <w:top w:val="none" w:sz="0" w:space="0" w:color="auto"/>
                <w:left w:val="none" w:sz="0" w:space="0" w:color="auto"/>
                <w:bottom w:val="none" w:sz="0" w:space="0" w:color="auto"/>
                <w:right w:val="none" w:sz="0" w:space="0" w:color="auto"/>
              </w:pBdr>
              <w:ind w:left="284" w:right="0"/>
              <w:jc w:val="both"/>
              <w:rPr>
                <w:rFonts w:ascii="Trebuchet MS" w:hAnsi="Trebuchet MS" w:cs="Arial"/>
                <w:b w:val="0"/>
                <w:bCs w:val="0"/>
                <w:smallCaps w:val="0"/>
                <w:sz w:val="16"/>
                <w:szCs w:val="16"/>
              </w:rPr>
            </w:pPr>
            <w:r w:rsidRPr="00C537B8">
              <w:rPr>
                <w:rFonts w:ascii="Trebuchet MS" w:hAnsi="Trebuchet MS" w:cs="Arial"/>
                <w:b w:val="0"/>
                <w:smallCaps w:val="0"/>
                <w:sz w:val="16"/>
                <w:szCs w:val="16"/>
              </w:rPr>
              <w:t>30 % du traitement mensuel brut soumis à retenue pour pension</w:t>
            </w:r>
          </w:p>
        </w:tc>
        <w:tc>
          <w:tcPr>
            <w:tcW w:w="3045" w:type="dxa"/>
            <w:shd w:val="clear" w:color="auto" w:fill="auto"/>
          </w:tcPr>
          <w:p w14:paraId="1478C155" w14:textId="77777777" w:rsidR="000F4861" w:rsidRPr="00BA3864" w:rsidRDefault="00B7644C" w:rsidP="00C537B8">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20"/>
                <w:szCs w:val="20"/>
              </w:rPr>
            </w:pPr>
            <w:r>
              <w:rPr>
                <w:rFonts w:ascii="Trebuchet MS" w:hAnsi="Trebuchet MS" w:cs="Arial"/>
                <w:b w:val="0"/>
                <w:smallCaps w:val="0"/>
                <w:sz w:val="20"/>
                <w:szCs w:val="20"/>
              </w:rPr>
              <w:t>……</w:t>
            </w:r>
            <w:r w:rsidR="000F4861" w:rsidRPr="000F4861">
              <w:rPr>
                <w:rFonts w:ascii="Trebuchet MS" w:hAnsi="Trebuchet MS" w:cs="Arial"/>
                <w:b w:val="0"/>
                <w:smallCaps w:val="0"/>
                <w:sz w:val="20"/>
                <w:szCs w:val="20"/>
              </w:rPr>
              <w:t xml:space="preserve"> % du traitement mensuel brut soumis à retenue pour pension</w:t>
            </w:r>
          </w:p>
        </w:tc>
      </w:tr>
    </w:tbl>
    <w:p w14:paraId="716477D1" w14:textId="77777777" w:rsidR="00E45C23" w:rsidRPr="00D40D7A" w:rsidRDefault="00E45C23" w:rsidP="00E45C23">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6"/>
          <w:szCs w:val="16"/>
        </w:rPr>
      </w:pPr>
      <w:r w:rsidRPr="00D40D7A">
        <w:rPr>
          <w:rFonts w:ascii="Trebuchet MS" w:hAnsi="Trebuchet MS" w:cs="Arial"/>
          <w:b w:val="0"/>
          <w:bCs w:val="0"/>
          <w:i/>
          <w:smallCaps w:val="0"/>
          <w:sz w:val="16"/>
          <w:szCs w:val="16"/>
          <w:u w:val="single"/>
        </w:rPr>
        <w:t>N.B.</w:t>
      </w:r>
      <w:r w:rsidRPr="00D40D7A">
        <w:rPr>
          <w:rFonts w:ascii="Trebuchet MS" w:hAnsi="Trebuchet MS" w:cs="Arial"/>
          <w:b w:val="0"/>
          <w:bCs w:val="0"/>
          <w:i/>
          <w:smallCaps w:val="0"/>
          <w:sz w:val="16"/>
          <w:szCs w:val="16"/>
        </w:rPr>
        <w:t xml:space="preserve"> : Préciser </w:t>
      </w:r>
      <w:r>
        <w:rPr>
          <w:rFonts w:ascii="Trebuchet MS" w:hAnsi="Trebuchet MS" w:cs="Arial"/>
          <w:b w:val="0"/>
          <w:bCs w:val="0"/>
          <w:i/>
          <w:smallCaps w:val="0"/>
          <w:sz w:val="16"/>
          <w:szCs w:val="16"/>
        </w:rPr>
        <w:t xml:space="preserve">uniquement les </w:t>
      </w:r>
      <w:r w:rsidRPr="00D40D7A">
        <w:rPr>
          <w:rFonts w:ascii="Trebuchet MS" w:hAnsi="Trebuchet MS" w:cs="Arial"/>
          <w:b w:val="0"/>
          <w:bCs w:val="0"/>
          <w:i/>
          <w:smallCaps w:val="0"/>
          <w:sz w:val="16"/>
          <w:szCs w:val="16"/>
        </w:rPr>
        <w:t>cadr</w:t>
      </w:r>
      <w:r>
        <w:rPr>
          <w:rFonts w:ascii="Trebuchet MS" w:hAnsi="Trebuchet MS" w:cs="Arial"/>
          <w:b w:val="0"/>
          <w:bCs w:val="0"/>
          <w:i/>
          <w:smallCaps w:val="0"/>
          <w:sz w:val="16"/>
          <w:szCs w:val="16"/>
        </w:rPr>
        <w:t>es d’emplois de la collectivité</w:t>
      </w:r>
    </w:p>
    <w:p w14:paraId="365574DA" w14:textId="77777777" w:rsidR="001F55A1" w:rsidRDefault="001F55A1"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Cs w:val="0"/>
          <w:smallCaps w:val="0"/>
          <w:sz w:val="20"/>
          <w:szCs w:val="20"/>
        </w:rPr>
      </w:pPr>
    </w:p>
    <w:p w14:paraId="0770A6A4" w14:textId="77777777" w:rsidR="00BA3864" w:rsidRPr="00C537B8" w:rsidRDefault="00C537B8"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C537B8">
        <w:rPr>
          <w:rFonts w:ascii="Trebuchet MS" w:hAnsi="Trebuchet MS" w:cs="Arial"/>
          <w:b w:val="0"/>
          <w:bCs w:val="0"/>
          <w:smallCaps w:val="0"/>
          <w:sz w:val="20"/>
          <w:szCs w:val="20"/>
        </w:rPr>
        <w:t>La part fixe de l’indemnité spéciale de fonction et d’engagement est versée mensuellement.</w:t>
      </w:r>
    </w:p>
    <w:p w14:paraId="07B59415" w14:textId="77777777" w:rsidR="00BA3864" w:rsidRP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5BFEAD70" w14:textId="77777777" w:rsid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54508A49" w14:textId="77777777" w:rsidR="007274AC" w:rsidRPr="00BA3864" w:rsidRDefault="007274AC" w:rsidP="007274AC">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Cs w:val="0"/>
          <w:smallCaps w:val="0"/>
          <w:sz w:val="20"/>
          <w:szCs w:val="20"/>
        </w:rPr>
      </w:pPr>
      <w:r>
        <w:rPr>
          <w:rFonts w:ascii="Trebuchet MS" w:hAnsi="Trebuchet MS" w:cs="Arial"/>
          <w:bCs w:val="0"/>
          <w:smallCaps w:val="0"/>
          <w:sz w:val="20"/>
          <w:szCs w:val="20"/>
        </w:rPr>
        <w:t>3</w:t>
      </w:r>
      <w:r w:rsidRPr="00BA3864">
        <w:rPr>
          <w:rFonts w:ascii="Trebuchet MS" w:hAnsi="Trebuchet MS" w:cs="Arial"/>
          <w:bCs w:val="0"/>
          <w:smallCaps w:val="0"/>
          <w:sz w:val="20"/>
          <w:szCs w:val="20"/>
        </w:rPr>
        <w:t xml:space="preserve">/ </w:t>
      </w:r>
      <w:r w:rsidRPr="00BA3864">
        <w:rPr>
          <w:rFonts w:ascii="Trebuchet MS" w:hAnsi="Trebuchet MS" w:cs="Arial"/>
          <w:bCs w:val="0"/>
          <w:smallCaps w:val="0"/>
          <w:sz w:val="20"/>
          <w:szCs w:val="20"/>
          <w:u w:val="single"/>
        </w:rPr>
        <w:t>L</w:t>
      </w:r>
      <w:r>
        <w:rPr>
          <w:rFonts w:ascii="Trebuchet MS" w:hAnsi="Trebuchet MS" w:cs="Arial"/>
          <w:bCs w:val="0"/>
          <w:smallCaps w:val="0"/>
          <w:sz w:val="20"/>
          <w:szCs w:val="20"/>
          <w:u w:val="single"/>
        </w:rPr>
        <w:t>a part variable de l’indemnité spéciale de fonction et d’engagement</w:t>
      </w:r>
    </w:p>
    <w:p w14:paraId="30D6023D" w14:textId="77777777" w:rsidR="007274AC" w:rsidRDefault="007274AC"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1D20B155" w14:textId="77777777" w:rsidR="007274AC" w:rsidRPr="007274AC" w:rsidRDefault="007274AC" w:rsidP="007274AC">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7274AC">
        <w:rPr>
          <w:rFonts w:ascii="Trebuchet MS" w:hAnsi="Trebuchet MS" w:cs="Arial"/>
          <w:b w:val="0"/>
          <w:bCs w:val="0"/>
          <w:smallCaps w:val="0"/>
          <w:sz w:val="20"/>
          <w:szCs w:val="20"/>
        </w:rPr>
        <w:t xml:space="preserve">La part variable de l’indemnité spéciale de fonction et d’engagement tient compte de l’engagement professionnel et de la manière de servir appréciés selon les critères </w:t>
      </w:r>
      <w:r>
        <w:rPr>
          <w:rFonts w:ascii="Trebuchet MS" w:hAnsi="Trebuchet MS" w:cs="Arial"/>
          <w:b w:val="0"/>
          <w:bCs w:val="0"/>
          <w:smallCaps w:val="0"/>
          <w:sz w:val="20"/>
          <w:szCs w:val="20"/>
        </w:rPr>
        <w:t>suivants (</w:t>
      </w:r>
      <w:r w:rsidR="00592394">
        <w:rPr>
          <w:rFonts w:ascii="Trebuchet MS" w:hAnsi="Trebuchet MS" w:cs="Arial"/>
          <w:b w:val="0"/>
          <w:bCs w:val="0"/>
          <w:smallCaps w:val="0"/>
          <w:sz w:val="20"/>
          <w:szCs w:val="20"/>
        </w:rPr>
        <w:t xml:space="preserve">liste donnée </w:t>
      </w:r>
      <w:r w:rsidRPr="007274AC">
        <w:rPr>
          <w:rFonts w:ascii="Trebuchet MS" w:hAnsi="Trebuchet MS" w:cs="Arial"/>
          <w:b w:val="0"/>
          <w:bCs w:val="0"/>
          <w:smallCaps w:val="0"/>
          <w:sz w:val="20"/>
          <w:szCs w:val="20"/>
          <w:u w:val="single"/>
        </w:rPr>
        <w:t>à titre indicatif</w:t>
      </w:r>
      <w:r w:rsidR="00285900">
        <w:rPr>
          <w:rFonts w:ascii="Trebuchet MS" w:hAnsi="Trebuchet MS" w:cs="Arial"/>
          <w:b w:val="0"/>
          <w:bCs w:val="0"/>
          <w:smallCaps w:val="0"/>
          <w:sz w:val="20"/>
          <w:szCs w:val="20"/>
          <w:u w:val="single"/>
        </w:rPr>
        <w:t xml:space="preserve"> et qui peut faire l’objet</w:t>
      </w:r>
      <w:r w:rsidR="00592394">
        <w:rPr>
          <w:rFonts w:ascii="Trebuchet MS" w:hAnsi="Trebuchet MS" w:cs="Arial"/>
          <w:b w:val="0"/>
          <w:bCs w:val="0"/>
          <w:smallCaps w:val="0"/>
          <w:sz w:val="20"/>
          <w:szCs w:val="20"/>
          <w:u w:val="single"/>
        </w:rPr>
        <w:t xml:space="preserve"> d’une adaptation de la part de la collectivité</w:t>
      </w:r>
      <w:r>
        <w:rPr>
          <w:rFonts w:ascii="Trebuchet MS" w:hAnsi="Trebuchet MS" w:cs="Arial"/>
          <w:b w:val="0"/>
          <w:bCs w:val="0"/>
          <w:smallCaps w:val="0"/>
          <w:sz w:val="20"/>
          <w:szCs w:val="20"/>
        </w:rPr>
        <w:t xml:space="preserve"> : </w:t>
      </w:r>
      <w:r w:rsidRPr="007274AC">
        <w:rPr>
          <w:rFonts w:ascii="Trebuchet MS" w:hAnsi="Trebuchet MS" w:cs="Arial"/>
          <w:b w:val="0"/>
          <w:bCs w:val="0"/>
          <w:smallCaps w:val="0"/>
          <w:sz w:val="20"/>
          <w:szCs w:val="20"/>
        </w:rPr>
        <w:t>https://www.emploi-collectivites.fr/prime-police-municipale-blog-territorial</w:t>
      </w:r>
      <w:r w:rsidR="00CA305C">
        <w:rPr>
          <w:rFonts w:ascii="Trebuchet MS" w:hAnsi="Trebuchet MS" w:cs="Arial"/>
          <w:b w:val="0"/>
          <w:bCs w:val="0"/>
          <w:smallCaps w:val="0"/>
          <w:sz w:val="20"/>
          <w:szCs w:val="20"/>
        </w:rPr>
        <w:t>)</w:t>
      </w:r>
      <w:r>
        <w:rPr>
          <w:rFonts w:ascii="Trebuchet MS" w:hAnsi="Trebuchet MS" w:cs="Arial"/>
          <w:b w:val="0"/>
          <w:bCs w:val="0"/>
          <w:smallCaps w:val="0"/>
          <w:sz w:val="20"/>
          <w:szCs w:val="20"/>
        </w:rPr>
        <w:t xml:space="preserve"> : </w:t>
      </w:r>
    </w:p>
    <w:p w14:paraId="0A3FD52F" w14:textId="77777777" w:rsidR="00A34A2D" w:rsidRDefault="00A34A2D" w:rsidP="007274AC">
      <w:pPr>
        <w:numPr>
          <w:ilvl w:val="0"/>
          <w:numId w:val="12"/>
        </w:numPr>
        <w:spacing w:before="0" w:beforeAutospacing="0" w:after="0" w:afterAutospacing="0" w:line="240" w:lineRule="auto"/>
        <w:ind w:left="714" w:hanging="357"/>
        <w:rPr>
          <w:rFonts w:ascii="Trebuchet MS" w:hAnsi="Trebuchet MS" w:cs="Arial"/>
          <w:sz w:val="20"/>
          <w:szCs w:val="20"/>
        </w:rPr>
      </w:pPr>
      <w:r>
        <w:rPr>
          <w:rFonts w:ascii="Trebuchet MS" w:hAnsi="Trebuchet MS" w:cs="Arial"/>
          <w:sz w:val="20"/>
          <w:szCs w:val="20"/>
        </w:rPr>
        <w:t>résultats professionnels obtenus par l’agent et l’atteinte des objectifs,</w:t>
      </w:r>
    </w:p>
    <w:p w14:paraId="4DE2349B" w14:textId="77777777" w:rsidR="00A34A2D" w:rsidRDefault="00A34A2D" w:rsidP="007274AC">
      <w:pPr>
        <w:numPr>
          <w:ilvl w:val="0"/>
          <w:numId w:val="12"/>
        </w:numPr>
        <w:spacing w:before="0" w:beforeAutospacing="0" w:after="0" w:afterAutospacing="0" w:line="240" w:lineRule="auto"/>
        <w:ind w:left="714" w:hanging="357"/>
        <w:rPr>
          <w:rFonts w:ascii="Trebuchet MS" w:hAnsi="Trebuchet MS" w:cs="Arial"/>
          <w:sz w:val="20"/>
          <w:szCs w:val="20"/>
        </w:rPr>
      </w:pPr>
      <w:r>
        <w:rPr>
          <w:rFonts w:ascii="Trebuchet MS" w:hAnsi="Trebuchet MS" w:cs="Arial"/>
          <w:sz w:val="20"/>
          <w:szCs w:val="20"/>
        </w:rPr>
        <w:t>compétences profess</w:t>
      </w:r>
      <w:r w:rsidR="006F78FA">
        <w:rPr>
          <w:rFonts w:ascii="Trebuchet MS" w:hAnsi="Trebuchet MS" w:cs="Arial"/>
          <w:sz w:val="20"/>
          <w:szCs w:val="20"/>
        </w:rPr>
        <w:t>i</w:t>
      </w:r>
      <w:r>
        <w:rPr>
          <w:rFonts w:ascii="Trebuchet MS" w:hAnsi="Trebuchet MS" w:cs="Arial"/>
          <w:sz w:val="20"/>
          <w:szCs w:val="20"/>
        </w:rPr>
        <w:t>onnelles et techniques,</w:t>
      </w:r>
    </w:p>
    <w:p w14:paraId="7A08F18D" w14:textId="77777777" w:rsidR="007274AC" w:rsidRPr="007274AC" w:rsidRDefault="007274AC" w:rsidP="007274AC">
      <w:pPr>
        <w:numPr>
          <w:ilvl w:val="0"/>
          <w:numId w:val="12"/>
        </w:numPr>
        <w:spacing w:before="0" w:beforeAutospacing="0" w:after="0" w:afterAutospacing="0" w:line="240" w:lineRule="auto"/>
        <w:ind w:left="714" w:hanging="357"/>
        <w:rPr>
          <w:rFonts w:ascii="Trebuchet MS" w:hAnsi="Trebuchet MS" w:cs="Arial"/>
          <w:sz w:val="20"/>
          <w:szCs w:val="20"/>
        </w:rPr>
      </w:pPr>
      <w:r>
        <w:rPr>
          <w:rFonts w:ascii="Trebuchet MS" w:hAnsi="Trebuchet MS" w:cs="Arial"/>
          <w:sz w:val="20"/>
          <w:szCs w:val="20"/>
        </w:rPr>
        <w:t>n</w:t>
      </w:r>
      <w:r w:rsidRPr="007274AC">
        <w:rPr>
          <w:rFonts w:ascii="Trebuchet MS" w:hAnsi="Trebuchet MS" w:cs="Arial"/>
          <w:sz w:val="20"/>
          <w:szCs w:val="20"/>
        </w:rPr>
        <w:t>iveau de responsabilité</w:t>
      </w:r>
      <w:r>
        <w:rPr>
          <w:rFonts w:ascii="Trebuchet MS" w:hAnsi="Trebuchet MS" w:cs="Arial"/>
          <w:sz w:val="20"/>
          <w:szCs w:val="20"/>
        </w:rPr>
        <w:t>,</w:t>
      </w:r>
    </w:p>
    <w:p w14:paraId="4427A6DB" w14:textId="77777777" w:rsidR="007274AC" w:rsidRPr="007274AC" w:rsidRDefault="007274AC" w:rsidP="007274AC">
      <w:pPr>
        <w:numPr>
          <w:ilvl w:val="0"/>
          <w:numId w:val="12"/>
        </w:numPr>
        <w:spacing w:before="0" w:beforeAutospacing="0" w:after="0" w:afterAutospacing="0" w:line="240" w:lineRule="auto"/>
        <w:ind w:left="714" w:hanging="357"/>
        <w:rPr>
          <w:rFonts w:ascii="Trebuchet MS" w:hAnsi="Trebuchet MS" w:cs="Arial"/>
          <w:sz w:val="20"/>
          <w:szCs w:val="20"/>
        </w:rPr>
      </w:pPr>
      <w:r>
        <w:rPr>
          <w:rFonts w:ascii="Trebuchet MS" w:hAnsi="Trebuchet MS" w:cs="Arial"/>
          <w:sz w:val="20"/>
          <w:szCs w:val="20"/>
        </w:rPr>
        <w:t>c</w:t>
      </w:r>
      <w:r w:rsidRPr="007274AC">
        <w:rPr>
          <w:rFonts w:ascii="Trebuchet MS" w:hAnsi="Trebuchet MS" w:cs="Arial"/>
          <w:sz w:val="20"/>
          <w:szCs w:val="20"/>
        </w:rPr>
        <w:t>ontraintes ou sujétions particulières</w:t>
      </w:r>
      <w:r>
        <w:rPr>
          <w:rFonts w:ascii="Trebuchet MS" w:hAnsi="Trebuchet MS" w:cs="Arial"/>
          <w:sz w:val="20"/>
          <w:szCs w:val="20"/>
        </w:rPr>
        <w:t>,</w:t>
      </w:r>
    </w:p>
    <w:p w14:paraId="40390A7B" w14:textId="77777777" w:rsidR="007274AC" w:rsidRPr="007274AC" w:rsidRDefault="007274AC" w:rsidP="007274AC">
      <w:pPr>
        <w:numPr>
          <w:ilvl w:val="0"/>
          <w:numId w:val="12"/>
        </w:numPr>
        <w:spacing w:before="0" w:beforeAutospacing="0" w:after="0" w:afterAutospacing="0" w:line="240" w:lineRule="auto"/>
        <w:ind w:left="714" w:hanging="357"/>
        <w:rPr>
          <w:rFonts w:ascii="Trebuchet MS" w:hAnsi="Trebuchet MS" w:cs="Arial"/>
          <w:sz w:val="20"/>
          <w:szCs w:val="20"/>
        </w:rPr>
      </w:pPr>
      <w:r>
        <w:rPr>
          <w:rFonts w:ascii="Trebuchet MS" w:hAnsi="Trebuchet MS" w:cs="Arial"/>
          <w:sz w:val="20"/>
          <w:szCs w:val="20"/>
        </w:rPr>
        <w:t>a</w:t>
      </w:r>
      <w:r w:rsidRPr="007274AC">
        <w:rPr>
          <w:rFonts w:ascii="Trebuchet MS" w:hAnsi="Trebuchet MS" w:cs="Arial"/>
          <w:sz w:val="20"/>
          <w:szCs w:val="20"/>
        </w:rPr>
        <w:t>tteinte des objectifs d'intervention sur le terrain</w:t>
      </w:r>
      <w:r>
        <w:rPr>
          <w:rFonts w:ascii="Trebuchet MS" w:hAnsi="Trebuchet MS" w:cs="Arial"/>
          <w:sz w:val="20"/>
          <w:szCs w:val="20"/>
        </w:rPr>
        <w:t>,</w:t>
      </w:r>
    </w:p>
    <w:p w14:paraId="6753F23D" w14:textId="77777777" w:rsidR="007274AC" w:rsidRDefault="007274AC" w:rsidP="007274AC">
      <w:pPr>
        <w:numPr>
          <w:ilvl w:val="0"/>
          <w:numId w:val="12"/>
        </w:numPr>
        <w:spacing w:before="0" w:beforeAutospacing="0" w:after="0" w:afterAutospacing="0" w:line="240" w:lineRule="auto"/>
        <w:ind w:left="714" w:hanging="357"/>
        <w:rPr>
          <w:rFonts w:ascii="Trebuchet MS" w:hAnsi="Trebuchet MS" w:cs="Arial"/>
          <w:sz w:val="20"/>
          <w:szCs w:val="20"/>
        </w:rPr>
      </w:pPr>
      <w:r>
        <w:rPr>
          <w:rFonts w:ascii="Trebuchet MS" w:hAnsi="Trebuchet MS" w:cs="Arial"/>
          <w:sz w:val="20"/>
          <w:szCs w:val="20"/>
        </w:rPr>
        <w:t>n</w:t>
      </w:r>
      <w:r w:rsidRPr="007274AC">
        <w:rPr>
          <w:rFonts w:ascii="Trebuchet MS" w:hAnsi="Trebuchet MS" w:cs="Arial"/>
          <w:sz w:val="20"/>
          <w:szCs w:val="20"/>
        </w:rPr>
        <w:t>iveau d'organisation de prévention</w:t>
      </w:r>
      <w:r>
        <w:rPr>
          <w:rFonts w:ascii="Trebuchet MS" w:hAnsi="Trebuchet MS" w:cs="Arial"/>
          <w:sz w:val="20"/>
          <w:szCs w:val="20"/>
        </w:rPr>
        <w:t>,</w:t>
      </w:r>
    </w:p>
    <w:p w14:paraId="1A80FB09" w14:textId="77777777" w:rsidR="007274AC" w:rsidRDefault="007274AC" w:rsidP="007274AC">
      <w:pPr>
        <w:numPr>
          <w:ilvl w:val="0"/>
          <w:numId w:val="12"/>
        </w:numPr>
        <w:spacing w:before="0" w:beforeAutospacing="0" w:after="0" w:afterAutospacing="0" w:line="240" w:lineRule="auto"/>
        <w:ind w:left="714" w:hanging="357"/>
        <w:rPr>
          <w:rFonts w:ascii="Trebuchet MS" w:hAnsi="Trebuchet MS" w:cs="Arial"/>
          <w:sz w:val="20"/>
          <w:szCs w:val="20"/>
        </w:rPr>
      </w:pPr>
      <w:r>
        <w:rPr>
          <w:rFonts w:ascii="Trebuchet MS" w:hAnsi="Trebuchet MS" w:cs="Arial"/>
          <w:sz w:val="20"/>
          <w:szCs w:val="20"/>
        </w:rPr>
        <w:t>capacité d’encadrement,</w:t>
      </w:r>
    </w:p>
    <w:p w14:paraId="612B38D2" w14:textId="77777777" w:rsidR="007274AC" w:rsidRPr="007274AC" w:rsidRDefault="00592394" w:rsidP="007274AC">
      <w:pPr>
        <w:numPr>
          <w:ilvl w:val="0"/>
          <w:numId w:val="12"/>
        </w:numPr>
        <w:spacing w:before="0" w:beforeAutospacing="0" w:after="0" w:afterAutospacing="0" w:line="240" w:lineRule="auto"/>
        <w:ind w:left="714" w:hanging="357"/>
        <w:rPr>
          <w:rFonts w:ascii="Trebuchet MS" w:hAnsi="Trebuchet MS" w:cs="Arial"/>
          <w:sz w:val="20"/>
          <w:szCs w:val="20"/>
        </w:rPr>
      </w:pPr>
      <w:r>
        <w:rPr>
          <w:rFonts w:ascii="Trebuchet MS" w:hAnsi="Trebuchet MS" w:cs="Arial"/>
          <w:sz w:val="20"/>
          <w:szCs w:val="20"/>
        </w:rPr>
        <w:t>…</w:t>
      </w:r>
    </w:p>
    <w:p w14:paraId="522FC51A" w14:textId="77777777" w:rsidR="007274AC" w:rsidRDefault="007274AC"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0DA9571B" w14:textId="77777777" w:rsidR="007274AC" w:rsidRDefault="0059239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592394">
        <w:rPr>
          <w:rFonts w:ascii="Trebuchet MS" w:hAnsi="Trebuchet MS" w:cs="Arial"/>
          <w:b w:val="0"/>
          <w:bCs w:val="0"/>
          <w:smallCaps w:val="0"/>
          <w:sz w:val="20"/>
          <w:szCs w:val="20"/>
        </w:rPr>
        <w:t xml:space="preserve">L’appréciation </w:t>
      </w:r>
      <w:r>
        <w:rPr>
          <w:rFonts w:ascii="Trebuchet MS" w:hAnsi="Trebuchet MS" w:cs="Arial"/>
          <w:b w:val="0"/>
          <w:bCs w:val="0"/>
          <w:smallCaps w:val="0"/>
          <w:sz w:val="20"/>
          <w:szCs w:val="20"/>
        </w:rPr>
        <w:t xml:space="preserve">de l’engagement professionnel et </w:t>
      </w:r>
      <w:r w:rsidRPr="00592394">
        <w:rPr>
          <w:rFonts w:ascii="Trebuchet MS" w:hAnsi="Trebuchet MS" w:cs="Arial"/>
          <w:b w:val="0"/>
          <w:bCs w:val="0"/>
          <w:smallCaps w:val="0"/>
          <w:sz w:val="20"/>
          <w:szCs w:val="20"/>
        </w:rPr>
        <w:t>de la manière de servir se fonde sur l’entretien professionnel</w:t>
      </w:r>
      <w:r>
        <w:rPr>
          <w:rFonts w:ascii="Trebuchet MS" w:hAnsi="Trebuchet MS" w:cs="Arial"/>
          <w:b w:val="0"/>
          <w:bCs w:val="0"/>
          <w:smallCaps w:val="0"/>
          <w:sz w:val="20"/>
          <w:szCs w:val="20"/>
        </w:rPr>
        <w:t>.</w:t>
      </w:r>
    </w:p>
    <w:p w14:paraId="347F666C" w14:textId="77777777" w:rsidR="00592394" w:rsidRDefault="0059239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16891F3E" w14:textId="77777777" w:rsidR="00592394" w:rsidRPr="00592394" w:rsidRDefault="00592394" w:rsidP="0059239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592394">
        <w:rPr>
          <w:rFonts w:ascii="Trebuchet MS" w:hAnsi="Trebuchet MS" w:cs="Arial"/>
          <w:b w:val="0"/>
          <w:bCs w:val="0"/>
          <w:smallCaps w:val="0"/>
          <w:sz w:val="20"/>
          <w:szCs w:val="20"/>
        </w:rPr>
        <w:t>L’organe délibérant détermine le plafond de la part variable de l’indemnité spéciale de fonction et d’engagement dans la limite des montants suivants :</w:t>
      </w:r>
    </w:p>
    <w:p w14:paraId="2580577B" w14:textId="77777777" w:rsidR="00592394" w:rsidRDefault="00592394" w:rsidP="0059239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2699"/>
        <w:gridCol w:w="2727"/>
      </w:tblGrid>
      <w:tr w:rsidR="0065588F" w:rsidRPr="00BA3864" w14:paraId="3CACC266" w14:textId="77777777" w:rsidTr="00E45C23">
        <w:trPr>
          <w:jc w:val="center"/>
        </w:trPr>
        <w:tc>
          <w:tcPr>
            <w:tcW w:w="3634" w:type="dxa"/>
            <w:shd w:val="clear" w:color="auto" w:fill="auto"/>
            <w:vAlign w:val="center"/>
          </w:tcPr>
          <w:p w14:paraId="47A8C7E0" w14:textId="77777777" w:rsidR="0065588F" w:rsidRPr="00BA3864" w:rsidRDefault="0065588F" w:rsidP="00DD3E13">
            <w:pPr>
              <w:pStyle w:val="Normalcentr"/>
              <w:pBdr>
                <w:top w:val="none" w:sz="0" w:space="0" w:color="auto"/>
                <w:left w:val="none" w:sz="0" w:space="0" w:color="auto"/>
                <w:bottom w:val="none" w:sz="0" w:space="0" w:color="auto"/>
                <w:right w:val="none" w:sz="0" w:space="0" w:color="auto"/>
              </w:pBdr>
              <w:ind w:left="0" w:right="0"/>
              <w:rPr>
                <w:rFonts w:ascii="Trebuchet MS" w:hAnsi="Trebuchet MS" w:cs="Arial"/>
                <w:b w:val="0"/>
                <w:bCs w:val="0"/>
                <w:smallCaps w:val="0"/>
                <w:sz w:val="20"/>
                <w:szCs w:val="20"/>
              </w:rPr>
            </w:pPr>
            <w:r>
              <w:rPr>
                <w:rFonts w:ascii="Trebuchet MS" w:hAnsi="Trebuchet MS" w:cs="Arial"/>
                <w:sz w:val="20"/>
                <w:szCs w:val="20"/>
              </w:rPr>
              <w:t>Cadres  d’emplois</w:t>
            </w:r>
          </w:p>
        </w:tc>
        <w:tc>
          <w:tcPr>
            <w:tcW w:w="2699" w:type="dxa"/>
            <w:shd w:val="clear" w:color="auto" w:fill="F2F2F2"/>
            <w:vAlign w:val="center"/>
          </w:tcPr>
          <w:p w14:paraId="3108AD13" w14:textId="77777777" w:rsidR="0065588F" w:rsidRPr="00C537B8" w:rsidRDefault="00B7644C" w:rsidP="00B7644C">
            <w:pPr>
              <w:pStyle w:val="Normalcentr"/>
              <w:pBdr>
                <w:top w:val="none" w:sz="0" w:space="0" w:color="auto"/>
                <w:left w:val="none" w:sz="0" w:space="0" w:color="auto"/>
                <w:bottom w:val="none" w:sz="0" w:space="0" w:color="auto"/>
                <w:right w:val="none" w:sz="0" w:space="0" w:color="auto"/>
              </w:pBdr>
              <w:ind w:left="0" w:right="0"/>
              <w:rPr>
                <w:rFonts w:ascii="Trebuchet MS" w:hAnsi="Trebuchet MS" w:cs="Arial"/>
                <w:b w:val="0"/>
                <w:bCs w:val="0"/>
                <w:smallCaps w:val="0"/>
                <w:sz w:val="16"/>
                <w:szCs w:val="16"/>
              </w:rPr>
            </w:pPr>
            <w:r>
              <w:rPr>
                <w:rFonts w:ascii="Trebuchet MS" w:hAnsi="Trebuchet MS" w:cs="Arial"/>
                <w:sz w:val="16"/>
                <w:szCs w:val="16"/>
              </w:rPr>
              <w:t xml:space="preserve">Montant annuel maximum  </w:t>
            </w:r>
            <w:r w:rsidR="0065588F" w:rsidRPr="00C537B8">
              <w:rPr>
                <w:rFonts w:ascii="Trebuchet MS" w:hAnsi="Trebuchet MS" w:cs="Arial"/>
                <w:sz w:val="16"/>
                <w:szCs w:val="16"/>
              </w:rPr>
              <w:t>prévu  par  le  décret  2024-614  du  26/06/2024</w:t>
            </w:r>
            <w:r w:rsidR="00BC481B">
              <w:rPr>
                <w:rFonts w:ascii="Trebuchet MS" w:hAnsi="Trebuchet MS" w:cs="Arial"/>
                <w:sz w:val="16"/>
                <w:szCs w:val="16"/>
              </w:rPr>
              <w:br/>
              <w:t>(ne pas mentionner cette colonne dans votre délibération)</w:t>
            </w:r>
          </w:p>
        </w:tc>
        <w:tc>
          <w:tcPr>
            <w:tcW w:w="2727" w:type="dxa"/>
            <w:shd w:val="clear" w:color="auto" w:fill="auto"/>
            <w:vAlign w:val="center"/>
          </w:tcPr>
          <w:p w14:paraId="34E47D6E" w14:textId="77777777" w:rsidR="0065588F" w:rsidRPr="00BA3864" w:rsidRDefault="00B7644C" w:rsidP="00DD3E13">
            <w:pPr>
              <w:pStyle w:val="Normalcentr"/>
              <w:pBdr>
                <w:top w:val="none" w:sz="0" w:space="0" w:color="auto"/>
                <w:left w:val="none" w:sz="0" w:space="0" w:color="auto"/>
                <w:bottom w:val="none" w:sz="0" w:space="0" w:color="auto"/>
                <w:right w:val="none" w:sz="0" w:space="0" w:color="auto"/>
              </w:pBdr>
              <w:ind w:left="0" w:right="0"/>
              <w:rPr>
                <w:rFonts w:ascii="Trebuchet MS" w:hAnsi="Trebuchet MS" w:cs="Arial"/>
                <w:b w:val="0"/>
                <w:bCs w:val="0"/>
                <w:smallCaps w:val="0"/>
                <w:sz w:val="20"/>
                <w:szCs w:val="20"/>
              </w:rPr>
            </w:pPr>
            <w:r>
              <w:rPr>
                <w:rFonts w:ascii="Trebuchet MS" w:hAnsi="Trebuchet MS" w:cs="Arial"/>
                <w:sz w:val="20"/>
                <w:szCs w:val="20"/>
              </w:rPr>
              <w:t>Montant annuel maximum</w:t>
            </w:r>
            <w:r w:rsidR="0065588F">
              <w:rPr>
                <w:rFonts w:ascii="Trebuchet MS" w:hAnsi="Trebuchet MS" w:cs="Arial"/>
                <w:sz w:val="20"/>
                <w:szCs w:val="20"/>
              </w:rPr>
              <w:t xml:space="preserve">  </w:t>
            </w:r>
            <w:r w:rsidR="0065588F" w:rsidRPr="00BA3864">
              <w:rPr>
                <w:rFonts w:ascii="Trebuchet MS" w:hAnsi="Trebuchet MS" w:cs="Arial"/>
                <w:sz w:val="20"/>
                <w:szCs w:val="20"/>
              </w:rPr>
              <w:t>voté par l’assemblée  délibérante</w:t>
            </w:r>
          </w:p>
        </w:tc>
      </w:tr>
      <w:tr w:rsidR="0065588F" w:rsidRPr="00BA3864" w14:paraId="6068F0C5" w14:textId="77777777" w:rsidTr="00E45C23">
        <w:trPr>
          <w:jc w:val="center"/>
        </w:trPr>
        <w:tc>
          <w:tcPr>
            <w:tcW w:w="3634" w:type="dxa"/>
            <w:shd w:val="clear" w:color="auto" w:fill="auto"/>
          </w:tcPr>
          <w:p w14:paraId="4AAA89F0" w14:textId="77777777" w:rsidR="0065588F" w:rsidRPr="00BA3864" w:rsidRDefault="0065588F" w:rsidP="00DD3E13">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Pr>
                <w:rFonts w:ascii="Trebuchet MS" w:hAnsi="Trebuchet MS" w:cs="Arial"/>
                <w:b w:val="0"/>
                <w:smallCaps w:val="0"/>
                <w:sz w:val="20"/>
                <w:szCs w:val="20"/>
              </w:rPr>
              <w:t>Directeurs de police municipale</w:t>
            </w:r>
          </w:p>
        </w:tc>
        <w:tc>
          <w:tcPr>
            <w:tcW w:w="2699" w:type="dxa"/>
            <w:shd w:val="clear" w:color="auto" w:fill="F2F2F2"/>
          </w:tcPr>
          <w:p w14:paraId="0B7A8F96" w14:textId="77777777" w:rsidR="0065588F" w:rsidRPr="00C537B8" w:rsidRDefault="00B7644C" w:rsidP="00DD3E13">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16"/>
                <w:szCs w:val="16"/>
              </w:rPr>
            </w:pPr>
            <w:r>
              <w:rPr>
                <w:rFonts w:ascii="Trebuchet MS" w:hAnsi="Trebuchet MS" w:cs="Arial"/>
                <w:b w:val="0"/>
                <w:bCs w:val="0"/>
                <w:smallCaps w:val="0"/>
                <w:sz w:val="16"/>
                <w:szCs w:val="16"/>
              </w:rPr>
              <w:t>9 500 euros</w:t>
            </w:r>
          </w:p>
        </w:tc>
        <w:tc>
          <w:tcPr>
            <w:tcW w:w="2727" w:type="dxa"/>
            <w:shd w:val="clear" w:color="auto" w:fill="auto"/>
          </w:tcPr>
          <w:p w14:paraId="77E32755" w14:textId="77777777" w:rsidR="0065588F" w:rsidRPr="000F4861" w:rsidRDefault="00B7644C" w:rsidP="00DD3E13">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20"/>
                <w:szCs w:val="20"/>
              </w:rPr>
            </w:pPr>
            <w:r>
              <w:rPr>
                <w:rFonts w:ascii="Trebuchet MS" w:hAnsi="Trebuchet MS" w:cs="Arial"/>
                <w:b w:val="0"/>
                <w:bCs w:val="0"/>
                <w:smallCaps w:val="0"/>
                <w:sz w:val="20"/>
                <w:szCs w:val="20"/>
              </w:rPr>
              <w:t>…….. euros</w:t>
            </w:r>
          </w:p>
        </w:tc>
      </w:tr>
      <w:tr w:rsidR="0065588F" w:rsidRPr="00BA3864" w14:paraId="14A821DA" w14:textId="77777777" w:rsidTr="00E45C23">
        <w:trPr>
          <w:jc w:val="center"/>
        </w:trPr>
        <w:tc>
          <w:tcPr>
            <w:tcW w:w="3634" w:type="dxa"/>
            <w:shd w:val="clear" w:color="auto" w:fill="auto"/>
          </w:tcPr>
          <w:p w14:paraId="34E9B060" w14:textId="77777777" w:rsidR="0065588F" w:rsidRPr="00BA3864" w:rsidRDefault="0065588F" w:rsidP="00DD3E13">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smallCaps w:val="0"/>
                <w:sz w:val="20"/>
                <w:szCs w:val="20"/>
              </w:rPr>
            </w:pPr>
            <w:r>
              <w:rPr>
                <w:rFonts w:ascii="Trebuchet MS" w:hAnsi="Trebuchet MS" w:cs="Arial"/>
                <w:b w:val="0"/>
                <w:smallCaps w:val="0"/>
                <w:sz w:val="20"/>
                <w:szCs w:val="20"/>
              </w:rPr>
              <w:t>Chefs de service de police municipale</w:t>
            </w:r>
          </w:p>
        </w:tc>
        <w:tc>
          <w:tcPr>
            <w:tcW w:w="2699" w:type="dxa"/>
            <w:shd w:val="clear" w:color="auto" w:fill="F2F2F2"/>
          </w:tcPr>
          <w:p w14:paraId="0420218E" w14:textId="77777777" w:rsidR="0065588F" w:rsidRPr="00C537B8" w:rsidRDefault="00B7644C" w:rsidP="00DD3E13">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16"/>
                <w:szCs w:val="16"/>
              </w:rPr>
            </w:pPr>
            <w:r>
              <w:rPr>
                <w:rFonts w:ascii="Trebuchet MS" w:hAnsi="Trebuchet MS" w:cs="Arial"/>
                <w:b w:val="0"/>
                <w:bCs w:val="0"/>
                <w:smallCaps w:val="0"/>
                <w:sz w:val="16"/>
                <w:szCs w:val="16"/>
              </w:rPr>
              <w:t>7 000 euros</w:t>
            </w:r>
          </w:p>
        </w:tc>
        <w:tc>
          <w:tcPr>
            <w:tcW w:w="2727" w:type="dxa"/>
            <w:shd w:val="clear" w:color="auto" w:fill="auto"/>
          </w:tcPr>
          <w:p w14:paraId="5FB3ED6C" w14:textId="77777777" w:rsidR="0065588F" w:rsidRPr="000F4861" w:rsidRDefault="00B7644C" w:rsidP="00DD3E13">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20"/>
                <w:szCs w:val="20"/>
              </w:rPr>
            </w:pPr>
            <w:r>
              <w:rPr>
                <w:rFonts w:ascii="Trebuchet MS" w:hAnsi="Trebuchet MS" w:cs="Arial"/>
                <w:b w:val="0"/>
                <w:bCs w:val="0"/>
                <w:smallCaps w:val="0"/>
                <w:sz w:val="20"/>
                <w:szCs w:val="20"/>
              </w:rPr>
              <w:t>…….. euros</w:t>
            </w:r>
          </w:p>
        </w:tc>
      </w:tr>
      <w:tr w:rsidR="0065588F" w:rsidRPr="00BA3864" w14:paraId="234B3F1B" w14:textId="77777777" w:rsidTr="00E45C23">
        <w:trPr>
          <w:jc w:val="center"/>
        </w:trPr>
        <w:tc>
          <w:tcPr>
            <w:tcW w:w="3634" w:type="dxa"/>
            <w:shd w:val="clear" w:color="auto" w:fill="auto"/>
          </w:tcPr>
          <w:p w14:paraId="112764F7" w14:textId="77777777" w:rsidR="0065588F" w:rsidRPr="00BA3864" w:rsidRDefault="0065588F" w:rsidP="006F78FA">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smallCaps w:val="0"/>
                <w:sz w:val="20"/>
                <w:szCs w:val="20"/>
              </w:rPr>
            </w:pPr>
            <w:r>
              <w:rPr>
                <w:rFonts w:ascii="Trebuchet MS" w:hAnsi="Trebuchet MS" w:cs="Arial"/>
                <w:b w:val="0"/>
                <w:smallCaps w:val="0"/>
                <w:sz w:val="20"/>
                <w:szCs w:val="20"/>
              </w:rPr>
              <w:t>Agents de police munic</w:t>
            </w:r>
            <w:r w:rsidR="006F78FA">
              <w:rPr>
                <w:rFonts w:ascii="Trebuchet MS" w:hAnsi="Trebuchet MS" w:cs="Arial"/>
                <w:b w:val="0"/>
                <w:smallCaps w:val="0"/>
                <w:sz w:val="20"/>
                <w:szCs w:val="20"/>
              </w:rPr>
              <w:t>i</w:t>
            </w:r>
            <w:r>
              <w:rPr>
                <w:rFonts w:ascii="Trebuchet MS" w:hAnsi="Trebuchet MS" w:cs="Arial"/>
                <w:b w:val="0"/>
                <w:smallCaps w:val="0"/>
                <w:sz w:val="20"/>
                <w:szCs w:val="20"/>
              </w:rPr>
              <w:t>pale</w:t>
            </w:r>
          </w:p>
        </w:tc>
        <w:tc>
          <w:tcPr>
            <w:tcW w:w="2699" w:type="dxa"/>
            <w:shd w:val="clear" w:color="auto" w:fill="F2F2F2"/>
          </w:tcPr>
          <w:p w14:paraId="2F59171F" w14:textId="77777777" w:rsidR="0065588F" w:rsidRPr="00C537B8" w:rsidRDefault="00B7644C" w:rsidP="00DD3E13">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16"/>
                <w:szCs w:val="16"/>
              </w:rPr>
            </w:pPr>
            <w:r>
              <w:rPr>
                <w:rFonts w:ascii="Trebuchet MS" w:hAnsi="Trebuchet MS" w:cs="Arial"/>
                <w:b w:val="0"/>
                <w:bCs w:val="0"/>
                <w:smallCaps w:val="0"/>
                <w:sz w:val="16"/>
                <w:szCs w:val="16"/>
              </w:rPr>
              <w:t>5 000 euros</w:t>
            </w:r>
          </w:p>
        </w:tc>
        <w:tc>
          <w:tcPr>
            <w:tcW w:w="2727" w:type="dxa"/>
            <w:shd w:val="clear" w:color="auto" w:fill="auto"/>
          </w:tcPr>
          <w:p w14:paraId="07D8CD5E" w14:textId="77777777" w:rsidR="0065588F" w:rsidRPr="000F4861" w:rsidRDefault="00B7644C" w:rsidP="00DD3E13">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20"/>
                <w:szCs w:val="20"/>
              </w:rPr>
            </w:pPr>
            <w:r>
              <w:rPr>
                <w:rFonts w:ascii="Trebuchet MS" w:hAnsi="Trebuchet MS" w:cs="Arial"/>
                <w:b w:val="0"/>
                <w:bCs w:val="0"/>
                <w:smallCaps w:val="0"/>
                <w:sz w:val="20"/>
                <w:szCs w:val="20"/>
              </w:rPr>
              <w:t>…….. euros</w:t>
            </w:r>
          </w:p>
        </w:tc>
      </w:tr>
      <w:tr w:rsidR="0065588F" w:rsidRPr="00BA3864" w14:paraId="250C88FB" w14:textId="77777777" w:rsidTr="00E45C23">
        <w:trPr>
          <w:jc w:val="center"/>
        </w:trPr>
        <w:tc>
          <w:tcPr>
            <w:tcW w:w="3634" w:type="dxa"/>
            <w:shd w:val="clear" w:color="auto" w:fill="auto"/>
          </w:tcPr>
          <w:p w14:paraId="18C0ABE1" w14:textId="77777777" w:rsidR="0065588F" w:rsidRPr="00BA3864" w:rsidRDefault="0065588F" w:rsidP="00DD3E13">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smallCaps w:val="0"/>
                <w:sz w:val="20"/>
                <w:szCs w:val="20"/>
              </w:rPr>
            </w:pPr>
            <w:r>
              <w:rPr>
                <w:rFonts w:ascii="Trebuchet MS" w:hAnsi="Trebuchet MS" w:cs="Arial"/>
                <w:b w:val="0"/>
                <w:smallCaps w:val="0"/>
                <w:sz w:val="20"/>
                <w:szCs w:val="20"/>
              </w:rPr>
              <w:t>Gardes champêtres</w:t>
            </w:r>
          </w:p>
        </w:tc>
        <w:tc>
          <w:tcPr>
            <w:tcW w:w="2699" w:type="dxa"/>
            <w:shd w:val="clear" w:color="auto" w:fill="F2F2F2"/>
          </w:tcPr>
          <w:p w14:paraId="328E8BA4" w14:textId="77777777" w:rsidR="0065588F" w:rsidRPr="00C537B8" w:rsidRDefault="00B7644C" w:rsidP="00DD3E13">
            <w:pPr>
              <w:pStyle w:val="Normalcentr"/>
              <w:pBdr>
                <w:top w:val="none" w:sz="0" w:space="0" w:color="auto"/>
                <w:left w:val="none" w:sz="0" w:space="0" w:color="auto"/>
                <w:bottom w:val="none" w:sz="0" w:space="0" w:color="auto"/>
                <w:right w:val="none" w:sz="0" w:space="0" w:color="auto"/>
              </w:pBdr>
              <w:ind w:left="284" w:right="0"/>
              <w:jc w:val="both"/>
              <w:rPr>
                <w:rFonts w:ascii="Trebuchet MS" w:hAnsi="Trebuchet MS" w:cs="Arial"/>
                <w:b w:val="0"/>
                <w:bCs w:val="0"/>
                <w:smallCaps w:val="0"/>
                <w:sz w:val="16"/>
                <w:szCs w:val="16"/>
              </w:rPr>
            </w:pPr>
            <w:r>
              <w:rPr>
                <w:rFonts w:ascii="Trebuchet MS" w:hAnsi="Trebuchet MS" w:cs="Arial"/>
                <w:b w:val="0"/>
                <w:bCs w:val="0"/>
                <w:smallCaps w:val="0"/>
                <w:sz w:val="16"/>
                <w:szCs w:val="16"/>
              </w:rPr>
              <w:t>5 000 euros</w:t>
            </w:r>
          </w:p>
        </w:tc>
        <w:tc>
          <w:tcPr>
            <w:tcW w:w="2727" w:type="dxa"/>
            <w:shd w:val="clear" w:color="auto" w:fill="auto"/>
          </w:tcPr>
          <w:p w14:paraId="218FCF33" w14:textId="77777777" w:rsidR="0065588F" w:rsidRPr="00BA3864" w:rsidRDefault="00B7644C" w:rsidP="00DD3E13">
            <w:pPr>
              <w:pStyle w:val="Normalcentr"/>
              <w:pBdr>
                <w:top w:val="none" w:sz="0" w:space="0" w:color="auto"/>
                <w:left w:val="none" w:sz="0" w:space="0" w:color="auto"/>
                <w:bottom w:val="none" w:sz="0" w:space="0" w:color="auto"/>
                <w:right w:val="none" w:sz="0" w:space="0" w:color="auto"/>
              </w:pBdr>
              <w:ind w:left="284" w:right="0"/>
              <w:jc w:val="left"/>
              <w:rPr>
                <w:rFonts w:ascii="Trebuchet MS" w:hAnsi="Trebuchet MS" w:cs="Arial"/>
                <w:b w:val="0"/>
                <w:bCs w:val="0"/>
                <w:smallCaps w:val="0"/>
                <w:sz w:val="20"/>
                <w:szCs w:val="20"/>
              </w:rPr>
            </w:pPr>
            <w:r>
              <w:rPr>
                <w:rFonts w:ascii="Trebuchet MS" w:hAnsi="Trebuchet MS" w:cs="Arial"/>
                <w:b w:val="0"/>
                <w:bCs w:val="0"/>
                <w:smallCaps w:val="0"/>
                <w:sz w:val="20"/>
                <w:szCs w:val="20"/>
              </w:rPr>
              <w:t>…….. euros</w:t>
            </w:r>
          </w:p>
        </w:tc>
      </w:tr>
    </w:tbl>
    <w:p w14:paraId="6CEFDA86" w14:textId="77777777" w:rsidR="00E45C23" w:rsidRPr="00D40D7A" w:rsidRDefault="00E45C23" w:rsidP="00E45C23">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6"/>
          <w:szCs w:val="16"/>
        </w:rPr>
      </w:pPr>
      <w:r w:rsidRPr="00D40D7A">
        <w:rPr>
          <w:rFonts w:ascii="Trebuchet MS" w:hAnsi="Trebuchet MS" w:cs="Arial"/>
          <w:b w:val="0"/>
          <w:bCs w:val="0"/>
          <w:i/>
          <w:smallCaps w:val="0"/>
          <w:sz w:val="16"/>
          <w:szCs w:val="16"/>
          <w:u w:val="single"/>
        </w:rPr>
        <w:t>N.B.</w:t>
      </w:r>
      <w:r w:rsidRPr="00D40D7A">
        <w:rPr>
          <w:rFonts w:ascii="Trebuchet MS" w:hAnsi="Trebuchet MS" w:cs="Arial"/>
          <w:b w:val="0"/>
          <w:bCs w:val="0"/>
          <w:i/>
          <w:smallCaps w:val="0"/>
          <w:sz w:val="16"/>
          <w:szCs w:val="16"/>
        </w:rPr>
        <w:t xml:space="preserve"> : Préciser </w:t>
      </w:r>
      <w:r>
        <w:rPr>
          <w:rFonts w:ascii="Trebuchet MS" w:hAnsi="Trebuchet MS" w:cs="Arial"/>
          <w:b w:val="0"/>
          <w:bCs w:val="0"/>
          <w:i/>
          <w:smallCaps w:val="0"/>
          <w:sz w:val="16"/>
          <w:szCs w:val="16"/>
        </w:rPr>
        <w:t xml:space="preserve">uniquement les </w:t>
      </w:r>
      <w:r w:rsidRPr="00D40D7A">
        <w:rPr>
          <w:rFonts w:ascii="Trebuchet MS" w:hAnsi="Trebuchet MS" w:cs="Arial"/>
          <w:b w:val="0"/>
          <w:bCs w:val="0"/>
          <w:i/>
          <w:smallCaps w:val="0"/>
          <w:sz w:val="16"/>
          <w:szCs w:val="16"/>
        </w:rPr>
        <w:t>cadr</w:t>
      </w:r>
      <w:r>
        <w:rPr>
          <w:rFonts w:ascii="Trebuchet MS" w:hAnsi="Trebuchet MS" w:cs="Arial"/>
          <w:b w:val="0"/>
          <w:bCs w:val="0"/>
          <w:i/>
          <w:smallCaps w:val="0"/>
          <w:sz w:val="16"/>
          <w:szCs w:val="16"/>
        </w:rPr>
        <w:t>es d’emplois de la collectivité</w:t>
      </w:r>
    </w:p>
    <w:p w14:paraId="489F429C" w14:textId="77777777" w:rsidR="0065588F" w:rsidRPr="00592394" w:rsidRDefault="0065588F" w:rsidP="0059239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20CB454C" w14:textId="77777777" w:rsidR="008B7EA2" w:rsidRDefault="008B7EA2">
      <w:pPr>
        <w:rPr>
          <w:rFonts w:ascii="Trebuchet MS" w:eastAsia="Times New Roman" w:hAnsi="Trebuchet MS" w:cs="Arial"/>
          <w:sz w:val="20"/>
          <w:szCs w:val="20"/>
          <w:lang w:eastAsia="fr-FR"/>
        </w:rPr>
      </w:pPr>
      <w:r>
        <w:rPr>
          <w:rFonts w:ascii="Trebuchet MS" w:hAnsi="Trebuchet MS" w:cs="Arial"/>
          <w:b/>
          <w:bCs/>
          <w:smallCaps/>
          <w:sz w:val="20"/>
          <w:szCs w:val="20"/>
        </w:rPr>
        <w:br w:type="page"/>
      </w:r>
    </w:p>
    <w:p w14:paraId="312E3A4B" w14:textId="77777777" w:rsid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557F263D" w14:textId="77777777" w:rsidR="00E9704B" w:rsidRPr="00E9704B" w:rsidRDefault="00E9704B" w:rsidP="00E9704B">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E9704B">
        <w:rPr>
          <w:rFonts w:ascii="Trebuchet MS" w:hAnsi="Trebuchet MS" w:cs="Arial"/>
          <w:b w:val="0"/>
          <w:bCs w:val="0"/>
          <w:smallCaps w:val="0"/>
          <w:sz w:val="20"/>
          <w:szCs w:val="20"/>
        </w:rPr>
        <w:t>La part variable de l'indemnité spéciale de fonction et d'engagement est versée dans les co</w:t>
      </w:r>
      <w:r w:rsidR="00D21BB9">
        <w:rPr>
          <w:rFonts w:ascii="Trebuchet MS" w:hAnsi="Trebuchet MS" w:cs="Arial"/>
          <w:b w:val="0"/>
          <w:bCs w:val="0"/>
          <w:smallCaps w:val="0"/>
          <w:sz w:val="20"/>
          <w:szCs w:val="20"/>
        </w:rPr>
        <w:t>nditions suivantes (à définir</w:t>
      </w:r>
      <w:r w:rsidR="00253FD8">
        <w:rPr>
          <w:rFonts w:ascii="Trebuchet MS" w:hAnsi="Trebuchet MS" w:cs="Arial"/>
          <w:b w:val="0"/>
          <w:bCs w:val="0"/>
          <w:smallCaps w:val="0"/>
          <w:sz w:val="20"/>
          <w:szCs w:val="20"/>
        </w:rPr>
        <w:t xml:space="preserve"> selon les différentes possibilités suivantes</w:t>
      </w:r>
      <w:r w:rsidR="00D21BB9">
        <w:rPr>
          <w:rFonts w:ascii="Trebuchet MS" w:hAnsi="Trebuchet MS" w:cs="Arial"/>
          <w:b w:val="0"/>
          <w:bCs w:val="0"/>
          <w:smallCaps w:val="0"/>
          <w:sz w:val="20"/>
          <w:szCs w:val="20"/>
        </w:rPr>
        <w:t>)</w:t>
      </w:r>
      <w:r w:rsidR="00E0715B">
        <w:rPr>
          <w:rFonts w:ascii="Trebuchet MS" w:hAnsi="Trebuchet MS" w:cs="Arial"/>
          <w:b w:val="0"/>
          <w:bCs w:val="0"/>
          <w:smallCaps w:val="0"/>
          <w:sz w:val="20"/>
          <w:szCs w:val="20"/>
        </w:rPr>
        <w:t xml:space="preserve"> </w:t>
      </w:r>
      <w:r w:rsidR="00D21BB9">
        <w:rPr>
          <w:rFonts w:ascii="Trebuchet MS" w:hAnsi="Trebuchet MS" w:cs="Arial"/>
          <w:b w:val="0"/>
          <w:bCs w:val="0"/>
          <w:smallCaps w:val="0"/>
          <w:sz w:val="20"/>
          <w:szCs w:val="20"/>
        </w:rPr>
        <w:t xml:space="preserve">: </w:t>
      </w:r>
    </w:p>
    <w:p w14:paraId="09EAC795" w14:textId="77777777" w:rsidR="00E9704B" w:rsidRPr="00E9704B" w:rsidRDefault="00E9704B" w:rsidP="00E9704B">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E9704B">
        <w:rPr>
          <w:rFonts w:ascii="Trebuchet MS" w:hAnsi="Trebuchet MS" w:cs="Arial"/>
          <w:b w:val="0"/>
          <w:bCs w:val="0"/>
          <w:smallCaps w:val="0"/>
          <w:sz w:val="20"/>
          <w:szCs w:val="20"/>
        </w:rPr>
        <w:t>Le montant de la part variable sera versé annuellement</w:t>
      </w:r>
      <w:r w:rsidR="00253FD8">
        <w:rPr>
          <w:rFonts w:ascii="Trebuchet MS" w:hAnsi="Trebuchet MS" w:cs="Arial"/>
          <w:b w:val="0"/>
          <w:bCs w:val="0"/>
          <w:smallCaps w:val="0"/>
          <w:sz w:val="20"/>
          <w:szCs w:val="20"/>
        </w:rPr>
        <w:t xml:space="preserve"> au mois de …….</w:t>
      </w:r>
      <w:r w:rsidRPr="00E9704B">
        <w:rPr>
          <w:rFonts w:ascii="Trebuchet MS" w:hAnsi="Trebuchet MS" w:cs="Arial"/>
          <w:b w:val="0"/>
          <w:bCs w:val="0"/>
          <w:smallCaps w:val="0"/>
          <w:sz w:val="20"/>
          <w:szCs w:val="20"/>
        </w:rPr>
        <w:t>.</w:t>
      </w:r>
      <w:r w:rsidR="00253FD8">
        <w:rPr>
          <w:rFonts w:ascii="Trebuchet MS" w:hAnsi="Trebuchet MS" w:cs="Arial"/>
          <w:b w:val="0"/>
          <w:bCs w:val="0"/>
          <w:smallCaps w:val="0"/>
          <w:sz w:val="20"/>
          <w:szCs w:val="20"/>
        </w:rPr>
        <w:t xml:space="preserve"> de l’année N + 1</w:t>
      </w:r>
    </w:p>
    <w:p w14:paraId="0EF7554E" w14:textId="77777777" w:rsidR="00E9704B" w:rsidRPr="00E9704B" w:rsidRDefault="00E9704B" w:rsidP="00E9704B">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E9704B">
        <w:rPr>
          <w:rFonts w:ascii="Trebuchet MS" w:hAnsi="Trebuchet MS" w:cs="Arial"/>
          <w:b w:val="0"/>
          <w:bCs w:val="0"/>
          <w:smallCaps w:val="0"/>
          <w:sz w:val="20"/>
          <w:szCs w:val="20"/>
        </w:rPr>
        <w:t xml:space="preserve">OU </w:t>
      </w:r>
    </w:p>
    <w:p w14:paraId="41905153" w14:textId="77777777" w:rsidR="00E9704B" w:rsidRDefault="00E9704B" w:rsidP="00E9704B">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E9704B">
        <w:rPr>
          <w:rFonts w:ascii="Trebuchet MS" w:hAnsi="Trebuchet MS" w:cs="Arial"/>
          <w:b w:val="0"/>
          <w:bCs w:val="0"/>
          <w:smallCaps w:val="0"/>
          <w:sz w:val="20"/>
          <w:szCs w:val="20"/>
        </w:rPr>
        <w:t xml:space="preserve">Le montant de la part variable sera versé mensuellement </w:t>
      </w:r>
      <w:r w:rsidR="00D21BB9">
        <w:rPr>
          <w:rFonts w:ascii="Trebuchet MS" w:hAnsi="Trebuchet MS" w:cs="Arial"/>
          <w:b w:val="0"/>
          <w:bCs w:val="0"/>
          <w:smallCaps w:val="0"/>
          <w:sz w:val="20"/>
          <w:szCs w:val="20"/>
        </w:rPr>
        <w:t>(</w:t>
      </w:r>
      <w:r w:rsidRPr="00E9704B">
        <w:rPr>
          <w:rFonts w:ascii="Trebuchet MS" w:hAnsi="Trebuchet MS" w:cs="Arial"/>
          <w:b w:val="0"/>
          <w:bCs w:val="0"/>
          <w:smallCaps w:val="0"/>
          <w:sz w:val="20"/>
          <w:szCs w:val="20"/>
        </w:rPr>
        <w:t xml:space="preserve">dans la limite de </w:t>
      </w:r>
      <w:r w:rsidR="00D21BB9">
        <w:rPr>
          <w:rFonts w:ascii="Trebuchet MS" w:hAnsi="Trebuchet MS" w:cs="Arial"/>
          <w:b w:val="0"/>
          <w:bCs w:val="0"/>
          <w:smallCaps w:val="0"/>
          <w:sz w:val="20"/>
          <w:szCs w:val="20"/>
        </w:rPr>
        <w:t>50</w:t>
      </w:r>
      <w:r w:rsidRPr="00E9704B">
        <w:rPr>
          <w:rFonts w:ascii="Trebuchet MS" w:hAnsi="Trebuchet MS" w:cs="Arial"/>
          <w:b w:val="0"/>
          <w:bCs w:val="0"/>
          <w:smallCaps w:val="0"/>
          <w:sz w:val="20"/>
          <w:szCs w:val="20"/>
        </w:rPr>
        <w:t xml:space="preserve"> % du plafond annuel défini par l’organe délibérant</w:t>
      </w:r>
      <w:r w:rsidR="00D21BB9">
        <w:rPr>
          <w:rFonts w:ascii="Trebuchet MS" w:hAnsi="Trebuchet MS" w:cs="Arial"/>
          <w:b w:val="0"/>
          <w:bCs w:val="0"/>
          <w:smallCaps w:val="0"/>
          <w:sz w:val="20"/>
          <w:szCs w:val="20"/>
        </w:rPr>
        <w:t xml:space="preserve">). Ce montant sera </w:t>
      </w:r>
      <w:r w:rsidRPr="00E9704B">
        <w:rPr>
          <w:rFonts w:ascii="Trebuchet MS" w:hAnsi="Trebuchet MS" w:cs="Arial"/>
          <w:b w:val="0"/>
          <w:bCs w:val="0"/>
          <w:smallCaps w:val="0"/>
          <w:sz w:val="20"/>
          <w:szCs w:val="20"/>
        </w:rPr>
        <w:t xml:space="preserve">complété par un versement annuel </w:t>
      </w:r>
      <w:r w:rsidR="00D21BB9">
        <w:rPr>
          <w:rFonts w:ascii="Trebuchet MS" w:hAnsi="Trebuchet MS" w:cs="Arial"/>
          <w:b w:val="0"/>
          <w:bCs w:val="0"/>
          <w:smallCaps w:val="0"/>
          <w:sz w:val="20"/>
          <w:szCs w:val="20"/>
        </w:rPr>
        <w:t xml:space="preserve">sans que la somme des versements ne dépasse </w:t>
      </w:r>
      <w:r w:rsidR="00DD3E13">
        <w:rPr>
          <w:rFonts w:ascii="Trebuchet MS" w:hAnsi="Trebuchet MS" w:cs="Arial"/>
          <w:b w:val="0"/>
          <w:bCs w:val="0"/>
          <w:smallCaps w:val="0"/>
          <w:sz w:val="20"/>
          <w:szCs w:val="20"/>
        </w:rPr>
        <w:t>ce</w:t>
      </w:r>
      <w:r w:rsidR="00D21BB9">
        <w:rPr>
          <w:rFonts w:ascii="Trebuchet MS" w:hAnsi="Trebuchet MS" w:cs="Arial"/>
          <w:b w:val="0"/>
          <w:bCs w:val="0"/>
          <w:smallCaps w:val="0"/>
          <w:sz w:val="20"/>
          <w:szCs w:val="20"/>
        </w:rPr>
        <w:t xml:space="preserve"> même plafond</w:t>
      </w:r>
      <w:r w:rsidRPr="00E9704B">
        <w:rPr>
          <w:rFonts w:ascii="Trebuchet MS" w:hAnsi="Trebuchet MS" w:cs="Arial"/>
          <w:b w:val="0"/>
          <w:bCs w:val="0"/>
          <w:smallCaps w:val="0"/>
          <w:sz w:val="20"/>
          <w:szCs w:val="20"/>
        </w:rPr>
        <w:t>.</w:t>
      </w:r>
    </w:p>
    <w:p w14:paraId="588CBBA3" w14:textId="77777777" w:rsidR="00E9704B" w:rsidRPr="00E9704B" w:rsidRDefault="00E9704B" w:rsidP="00E9704B">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6"/>
          <w:szCs w:val="16"/>
        </w:rPr>
      </w:pPr>
      <w:r w:rsidRPr="00E9704B">
        <w:rPr>
          <w:rFonts w:ascii="Trebuchet MS" w:hAnsi="Trebuchet MS" w:cs="Arial"/>
          <w:b w:val="0"/>
          <w:bCs w:val="0"/>
          <w:i/>
          <w:smallCaps w:val="0"/>
          <w:sz w:val="16"/>
          <w:szCs w:val="16"/>
          <w:u w:val="single"/>
        </w:rPr>
        <w:t>NB </w:t>
      </w:r>
      <w:r w:rsidRPr="00E9704B">
        <w:rPr>
          <w:rFonts w:ascii="Trebuchet MS" w:hAnsi="Trebuchet MS" w:cs="Arial"/>
          <w:b w:val="0"/>
          <w:bCs w:val="0"/>
          <w:i/>
          <w:smallCaps w:val="0"/>
          <w:sz w:val="16"/>
          <w:szCs w:val="16"/>
        </w:rPr>
        <w:t>: L’article 7 du décret n° 2024-614 du 26/06/2024 prévoit que la part variable peut être versée mensuellement dans la limite de 50 % du plafond défini par l'organe délibérant et complétée d'un versement annuel sans que la somme des versements dépasse ce même plafond.</w:t>
      </w:r>
    </w:p>
    <w:p w14:paraId="2A0737EE" w14:textId="77777777" w:rsidR="00E9704B" w:rsidRPr="00C01432" w:rsidRDefault="00E9704B"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71F96586" w14:textId="77777777" w:rsidR="00E9704B" w:rsidRPr="00C01432" w:rsidRDefault="00DA7FAB"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Pr>
          <w:rFonts w:ascii="Trebuchet MS" w:hAnsi="Trebuchet MS" w:cs="Arial"/>
          <w:bCs w:val="0"/>
          <w:smallCaps w:val="0"/>
          <w:sz w:val="20"/>
          <w:szCs w:val="20"/>
        </w:rPr>
        <w:t>Dispositif de sauvegarde</w:t>
      </w:r>
      <w:r w:rsidR="009E07AC">
        <w:rPr>
          <w:rFonts w:ascii="Trebuchet MS" w:hAnsi="Trebuchet MS" w:cs="Arial"/>
          <w:b w:val="0"/>
          <w:bCs w:val="0"/>
          <w:smallCaps w:val="0"/>
          <w:sz w:val="20"/>
          <w:szCs w:val="20"/>
        </w:rPr>
        <w:t xml:space="preserve"> : </w:t>
      </w:r>
      <w:r w:rsidR="00A55095">
        <w:rPr>
          <w:rFonts w:ascii="Trebuchet MS" w:hAnsi="Trebuchet MS" w:cs="Arial"/>
          <w:b w:val="0"/>
          <w:bCs w:val="0"/>
          <w:smallCaps w:val="0"/>
          <w:sz w:val="20"/>
          <w:szCs w:val="20"/>
        </w:rPr>
        <w:t>(</w:t>
      </w:r>
      <w:r w:rsidR="00A55095" w:rsidRPr="009E07AC">
        <w:rPr>
          <w:rFonts w:ascii="Trebuchet MS" w:hAnsi="Trebuchet MS" w:cs="Arial"/>
          <w:b w:val="0"/>
          <w:bCs w:val="0"/>
          <w:i/>
          <w:smallCaps w:val="0"/>
          <w:sz w:val="20"/>
          <w:szCs w:val="20"/>
        </w:rPr>
        <w:t xml:space="preserve">Si la collectivité prévoit le versement </w:t>
      </w:r>
      <w:r w:rsidR="009E07AC" w:rsidRPr="009E07AC">
        <w:rPr>
          <w:rFonts w:ascii="Trebuchet MS" w:hAnsi="Trebuchet MS" w:cs="Arial"/>
          <w:b w:val="0"/>
          <w:bCs w:val="0"/>
          <w:i/>
          <w:smallCaps w:val="0"/>
          <w:sz w:val="20"/>
          <w:szCs w:val="20"/>
        </w:rPr>
        <w:t xml:space="preserve">de la part variable pour partie mensuellement </w:t>
      </w:r>
      <w:r w:rsidR="009E07AC">
        <w:rPr>
          <w:rFonts w:ascii="Trebuchet MS" w:hAnsi="Trebuchet MS" w:cs="Arial"/>
          <w:b w:val="0"/>
          <w:bCs w:val="0"/>
          <w:i/>
          <w:smallCaps w:val="0"/>
          <w:sz w:val="20"/>
          <w:szCs w:val="20"/>
        </w:rPr>
        <w:t xml:space="preserve">et </w:t>
      </w:r>
      <w:r w:rsidR="009E07AC" w:rsidRPr="009E07AC">
        <w:rPr>
          <w:rFonts w:ascii="Trebuchet MS" w:hAnsi="Trebuchet MS" w:cs="Arial"/>
          <w:b w:val="0"/>
          <w:bCs w:val="0"/>
          <w:i/>
          <w:smallCaps w:val="0"/>
          <w:sz w:val="20"/>
          <w:szCs w:val="20"/>
        </w:rPr>
        <w:t>annuellement</w:t>
      </w:r>
      <w:r w:rsidR="009E07AC">
        <w:rPr>
          <w:rFonts w:ascii="Trebuchet MS" w:hAnsi="Trebuchet MS" w:cs="Arial"/>
          <w:b w:val="0"/>
          <w:bCs w:val="0"/>
          <w:smallCaps w:val="0"/>
          <w:sz w:val="20"/>
          <w:szCs w:val="20"/>
        </w:rPr>
        <w:t xml:space="preserve">) </w:t>
      </w:r>
      <w:r w:rsidR="00C01432">
        <w:rPr>
          <w:rFonts w:ascii="Trebuchet MS" w:hAnsi="Trebuchet MS" w:cs="Arial"/>
          <w:b w:val="0"/>
          <w:bCs w:val="0"/>
          <w:smallCaps w:val="0"/>
          <w:sz w:val="20"/>
          <w:szCs w:val="20"/>
        </w:rPr>
        <w:t>Conformément à l’article 7, dernier alinéa du décret n° 2024-614 du 26/06/2024, l</w:t>
      </w:r>
      <w:r w:rsidR="00C01432" w:rsidRPr="00C01432">
        <w:rPr>
          <w:rFonts w:ascii="Trebuchet MS" w:hAnsi="Trebuchet MS" w:cs="Arial"/>
          <w:b w:val="0"/>
          <w:bCs w:val="0"/>
          <w:smallCaps w:val="0"/>
          <w:sz w:val="20"/>
          <w:szCs w:val="20"/>
        </w:rPr>
        <w:t>ors de la première application des disp</w:t>
      </w:r>
      <w:r w:rsidR="001A00E0">
        <w:rPr>
          <w:rFonts w:ascii="Trebuchet MS" w:hAnsi="Trebuchet MS" w:cs="Arial"/>
          <w:b w:val="0"/>
          <w:bCs w:val="0"/>
          <w:smallCaps w:val="0"/>
          <w:sz w:val="20"/>
          <w:szCs w:val="20"/>
        </w:rPr>
        <w:t>ositions dudit décret</w:t>
      </w:r>
      <w:r w:rsidR="00A55095">
        <w:rPr>
          <w:rFonts w:ascii="Trebuchet MS" w:hAnsi="Trebuchet MS" w:cs="Arial"/>
          <w:b w:val="0"/>
          <w:bCs w:val="0"/>
          <w:smallCaps w:val="0"/>
          <w:sz w:val="20"/>
          <w:szCs w:val="20"/>
        </w:rPr>
        <w:t>, si</w:t>
      </w:r>
      <w:r w:rsidR="00C01432" w:rsidRPr="00C01432">
        <w:rPr>
          <w:rFonts w:ascii="Trebuchet MS" w:hAnsi="Trebuchet MS" w:cs="Arial"/>
          <w:b w:val="0"/>
          <w:bCs w:val="0"/>
          <w:smallCaps w:val="0"/>
          <w:sz w:val="20"/>
          <w:szCs w:val="20"/>
        </w:rPr>
        <w:t xml:space="preserve"> le montant indemnitaire mensuel perçu par le fonctionnaire est inférieur à celui perçu au titre du régime indemnitaire antérieur, à l'exclusion de tout versement à caractère exceptionnel, ce montant précédemment perçu peut être conservé, à titre individuel et au titre de la part variable, au-delà du pourcentage mentionné </w:t>
      </w:r>
      <w:r w:rsidR="00A55095">
        <w:rPr>
          <w:rFonts w:ascii="Trebuchet MS" w:hAnsi="Trebuchet MS" w:cs="Arial"/>
          <w:b w:val="0"/>
          <w:bCs w:val="0"/>
          <w:smallCaps w:val="0"/>
          <w:sz w:val="20"/>
          <w:szCs w:val="20"/>
        </w:rPr>
        <w:t>préc</w:t>
      </w:r>
      <w:r w:rsidR="009E07AC">
        <w:rPr>
          <w:rFonts w:ascii="Trebuchet MS" w:hAnsi="Trebuchet MS" w:cs="Arial"/>
          <w:b w:val="0"/>
          <w:bCs w:val="0"/>
          <w:smallCaps w:val="0"/>
          <w:sz w:val="20"/>
          <w:szCs w:val="20"/>
        </w:rPr>
        <w:t>édem</w:t>
      </w:r>
      <w:r w:rsidR="00A55095">
        <w:rPr>
          <w:rFonts w:ascii="Trebuchet MS" w:hAnsi="Trebuchet MS" w:cs="Arial"/>
          <w:b w:val="0"/>
          <w:bCs w:val="0"/>
          <w:smallCaps w:val="0"/>
          <w:sz w:val="20"/>
          <w:szCs w:val="20"/>
        </w:rPr>
        <w:t>ment (de 50% du plafond annuel défini par l’organe délibérant)</w:t>
      </w:r>
      <w:r w:rsidR="00C01432" w:rsidRPr="00C01432">
        <w:rPr>
          <w:rFonts w:ascii="Trebuchet MS" w:hAnsi="Trebuchet MS" w:cs="Arial"/>
          <w:b w:val="0"/>
          <w:bCs w:val="0"/>
          <w:smallCaps w:val="0"/>
          <w:sz w:val="20"/>
          <w:szCs w:val="20"/>
        </w:rPr>
        <w:t xml:space="preserve"> et dans la limite du montant </w:t>
      </w:r>
      <w:r w:rsidR="00A55095">
        <w:rPr>
          <w:rFonts w:ascii="Trebuchet MS" w:hAnsi="Trebuchet MS" w:cs="Arial"/>
          <w:b w:val="0"/>
          <w:bCs w:val="0"/>
          <w:smallCaps w:val="0"/>
          <w:sz w:val="20"/>
          <w:szCs w:val="20"/>
        </w:rPr>
        <w:t>annuel maximum décidé par l’organe délibérant</w:t>
      </w:r>
      <w:r w:rsidR="00C01432" w:rsidRPr="00C01432">
        <w:rPr>
          <w:rFonts w:ascii="Trebuchet MS" w:hAnsi="Trebuchet MS" w:cs="Arial"/>
          <w:b w:val="0"/>
          <w:bCs w:val="0"/>
          <w:smallCaps w:val="0"/>
          <w:sz w:val="20"/>
          <w:szCs w:val="20"/>
        </w:rPr>
        <w:t>.</w:t>
      </w:r>
    </w:p>
    <w:p w14:paraId="07B8AB23" w14:textId="77777777" w:rsidR="00C01432" w:rsidRPr="00920214" w:rsidRDefault="009E07AC"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8"/>
          <w:szCs w:val="18"/>
        </w:rPr>
      </w:pPr>
      <w:r w:rsidRPr="00920214">
        <w:rPr>
          <w:rFonts w:ascii="Trebuchet MS" w:hAnsi="Trebuchet MS" w:cs="Arial"/>
          <w:b w:val="0"/>
          <w:bCs w:val="0"/>
          <w:i/>
          <w:smallCaps w:val="0"/>
          <w:sz w:val="18"/>
          <w:szCs w:val="18"/>
          <w:u w:val="single"/>
        </w:rPr>
        <w:t>Exemple</w:t>
      </w:r>
      <w:r w:rsidR="00E63D87">
        <w:rPr>
          <w:rFonts w:ascii="Trebuchet MS" w:hAnsi="Trebuchet MS" w:cs="Arial"/>
          <w:b w:val="0"/>
          <w:bCs w:val="0"/>
          <w:i/>
          <w:smallCaps w:val="0"/>
          <w:sz w:val="18"/>
          <w:szCs w:val="18"/>
          <w:u w:val="single"/>
        </w:rPr>
        <w:t xml:space="preserve"> (à ne pas faire apparaître dans la délibération)</w:t>
      </w:r>
      <w:r w:rsidRPr="00920214">
        <w:rPr>
          <w:rFonts w:ascii="Trebuchet MS" w:hAnsi="Trebuchet MS" w:cs="Arial"/>
          <w:b w:val="0"/>
          <w:bCs w:val="0"/>
          <w:i/>
          <w:smallCaps w:val="0"/>
          <w:sz w:val="18"/>
          <w:szCs w:val="18"/>
        </w:rPr>
        <w:t> :</w:t>
      </w:r>
    </w:p>
    <w:p w14:paraId="528A0F17" w14:textId="77777777" w:rsidR="009E07AC" w:rsidRPr="00920214" w:rsidRDefault="009E07AC"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8"/>
          <w:szCs w:val="18"/>
        </w:rPr>
      </w:pPr>
      <w:r w:rsidRPr="00920214">
        <w:rPr>
          <w:rFonts w:ascii="Trebuchet MS" w:hAnsi="Trebuchet MS" w:cs="Arial"/>
          <w:b w:val="0"/>
          <w:bCs w:val="0"/>
          <w:i/>
          <w:smallCaps w:val="0"/>
          <w:sz w:val="18"/>
          <w:szCs w:val="18"/>
        </w:rPr>
        <w:t xml:space="preserve">Montant </w:t>
      </w:r>
      <w:r w:rsidR="004B5424" w:rsidRPr="00920214">
        <w:rPr>
          <w:rFonts w:ascii="Trebuchet MS" w:hAnsi="Trebuchet MS" w:cs="Arial"/>
          <w:b w:val="0"/>
          <w:bCs w:val="0"/>
          <w:i/>
          <w:smallCaps w:val="0"/>
          <w:sz w:val="18"/>
          <w:szCs w:val="18"/>
        </w:rPr>
        <w:t xml:space="preserve">indemnitaire </w:t>
      </w:r>
      <w:r w:rsidRPr="00920214">
        <w:rPr>
          <w:rFonts w:ascii="Trebuchet MS" w:hAnsi="Trebuchet MS" w:cs="Arial"/>
          <w:b w:val="0"/>
          <w:bCs w:val="0"/>
          <w:i/>
          <w:smallCaps w:val="0"/>
          <w:sz w:val="18"/>
          <w:szCs w:val="18"/>
        </w:rPr>
        <w:t xml:space="preserve">mensuel perçu </w:t>
      </w:r>
      <w:r w:rsidR="004B5424" w:rsidRPr="00920214">
        <w:rPr>
          <w:rFonts w:ascii="Trebuchet MS" w:hAnsi="Trebuchet MS" w:cs="Arial"/>
          <w:b w:val="0"/>
          <w:bCs w:val="0"/>
          <w:i/>
          <w:smallCaps w:val="0"/>
          <w:sz w:val="18"/>
          <w:szCs w:val="18"/>
        </w:rPr>
        <w:t xml:space="preserve">avec l’application de l’ISFE (part fixe de 600 euros + part variable </w:t>
      </w:r>
      <w:r w:rsidR="0077481D">
        <w:rPr>
          <w:rFonts w:ascii="Trebuchet MS" w:hAnsi="Trebuchet MS" w:cs="Arial"/>
          <w:b w:val="0"/>
          <w:bCs w:val="0"/>
          <w:i/>
          <w:smallCaps w:val="0"/>
          <w:sz w:val="18"/>
          <w:szCs w:val="18"/>
        </w:rPr>
        <w:t xml:space="preserve">de 600 euros - </w:t>
      </w:r>
      <w:r w:rsidR="004B5424" w:rsidRPr="00920214">
        <w:rPr>
          <w:rFonts w:ascii="Trebuchet MS" w:hAnsi="Trebuchet MS" w:cs="Arial"/>
          <w:b w:val="0"/>
          <w:bCs w:val="0"/>
          <w:i/>
          <w:smallCaps w:val="0"/>
          <w:sz w:val="18"/>
          <w:szCs w:val="18"/>
        </w:rPr>
        <w:t>dans la limite de 50%) : 1200 euros</w:t>
      </w:r>
    </w:p>
    <w:p w14:paraId="1571DA19" w14:textId="77777777" w:rsidR="00DA7FAB" w:rsidRPr="00920214" w:rsidRDefault="004B542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8"/>
          <w:szCs w:val="18"/>
        </w:rPr>
      </w:pPr>
      <w:r w:rsidRPr="00920214">
        <w:rPr>
          <w:rFonts w:ascii="Trebuchet MS" w:hAnsi="Trebuchet MS" w:cs="Arial"/>
          <w:b w:val="0"/>
          <w:bCs w:val="0"/>
          <w:i/>
          <w:smallCaps w:val="0"/>
          <w:sz w:val="18"/>
          <w:szCs w:val="18"/>
        </w:rPr>
        <w:t xml:space="preserve">Montant mensuel au titre du </w:t>
      </w:r>
      <w:r w:rsidR="00134A98" w:rsidRPr="00920214">
        <w:rPr>
          <w:rFonts w:ascii="Trebuchet MS" w:hAnsi="Trebuchet MS" w:cs="Arial"/>
          <w:b w:val="0"/>
          <w:bCs w:val="0"/>
          <w:i/>
          <w:smallCaps w:val="0"/>
          <w:sz w:val="18"/>
          <w:szCs w:val="18"/>
        </w:rPr>
        <w:t>régime i</w:t>
      </w:r>
      <w:r w:rsidR="00DA7FAB" w:rsidRPr="00920214">
        <w:rPr>
          <w:rFonts w:ascii="Trebuchet MS" w:hAnsi="Trebuchet MS" w:cs="Arial"/>
          <w:b w:val="0"/>
          <w:bCs w:val="0"/>
          <w:i/>
          <w:smallCaps w:val="0"/>
          <w:sz w:val="18"/>
          <w:szCs w:val="18"/>
        </w:rPr>
        <w:t>ndemnitaire antérieur (IMSF + IAT) : 1500 euros</w:t>
      </w:r>
    </w:p>
    <w:p w14:paraId="4BC8A468" w14:textId="77777777" w:rsidR="004B5424" w:rsidRPr="00920214" w:rsidRDefault="00790AED"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8"/>
          <w:szCs w:val="18"/>
        </w:rPr>
      </w:pPr>
      <w:r w:rsidRPr="00920214">
        <w:rPr>
          <w:rFonts w:ascii="Trebuchet MS" w:hAnsi="Trebuchet MS" w:cs="Arial"/>
          <w:b w:val="0"/>
          <w:bCs w:val="0"/>
          <w:i/>
          <w:smallCaps w:val="0"/>
          <w:sz w:val="18"/>
          <w:szCs w:val="18"/>
        </w:rPr>
        <w:t>En application du dispositif de sauvegarde, l’</w:t>
      </w:r>
      <w:r w:rsidR="00024C66">
        <w:rPr>
          <w:rFonts w:ascii="Trebuchet MS" w:hAnsi="Trebuchet MS" w:cs="Arial"/>
          <w:b w:val="0"/>
          <w:bCs w:val="0"/>
          <w:i/>
          <w:smallCaps w:val="0"/>
          <w:sz w:val="18"/>
          <w:szCs w:val="18"/>
        </w:rPr>
        <w:t>agent pourra conserver</w:t>
      </w:r>
      <w:r w:rsidRPr="00920214">
        <w:rPr>
          <w:rFonts w:ascii="Trebuchet MS" w:hAnsi="Trebuchet MS" w:cs="Arial"/>
          <w:b w:val="0"/>
          <w:bCs w:val="0"/>
          <w:i/>
          <w:smallCaps w:val="0"/>
          <w:sz w:val="18"/>
          <w:szCs w:val="18"/>
        </w:rPr>
        <w:t xml:space="preserve"> le montant antérieur de 1500 euros. La différence de 300 euros (1500 – 1200) sera attribuée au titre de la part variable, au-delà de 50%. Toutefois, </w:t>
      </w:r>
      <w:r w:rsidR="00134A98" w:rsidRPr="00920214">
        <w:rPr>
          <w:rFonts w:ascii="Trebuchet MS" w:hAnsi="Trebuchet MS" w:cs="Arial"/>
          <w:b w:val="0"/>
          <w:bCs w:val="0"/>
          <w:i/>
          <w:smallCaps w:val="0"/>
          <w:sz w:val="18"/>
          <w:szCs w:val="18"/>
        </w:rPr>
        <w:t>le cumul du maintien du régime indemnitaire antérieur avec le complément de la part variable versé annuellement ne doit pas dépasser le montant annuel maximum plafond de la part variable fixé par l’organe délibérant.</w:t>
      </w:r>
    </w:p>
    <w:p w14:paraId="6B5813E1" w14:textId="77777777" w:rsidR="00790AED" w:rsidRDefault="00790AED"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2CFF805F" w14:textId="77777777" w:rsidR="009E07AC" w:rsidRDefault="009E07AC"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60EC8A10" w14:textId="77777777" w:rsidR="00131039" w:rsidRPr="00BA3864" w:rsidRDefault="00131039" w:rsidP="00131039">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Cs w:val="0"/>
          <w:smallCaps w:val="0"/>
          <w:sz w:val="20"/>
          <w:szCs w:val="20"/>
        </w:rPr>
      </w:pPr>
      <w:r>
        <w:rPr>
          <w:rFonts w:ascii="Trebuchet MS" w:hAnsi="Trebuchet MS" w:cs="Arial"/>
          <w:bCs w:val="0"/>
          <w:smallCaps w:val="0"/>
          <w:sz w:val="20"/>
          <w:szCs w:val="20"/>
        </w:rPr>
        <w:t>4</w:t>
      </w:r>
      <w:r w:rsidRPr="00BA3864">
        <w:rPr>
          <w:rFonts w:ascii="Trebuchet MS" w:hAnsi="Trebuchet MS" w:cs="Arial"/>
          <w:bCs w:val="0"/>
          <w:smallCaps w:val="0"/>
          <w:sz w:val="20"/>
          <w:szCs w:val="20"/>
        </w:rPr>
        <w:t xml:space="preserve">/ </w:t>
      </w:r>
      <w:r w:rsidRPr="00BA3864">
        <w:rPr>
          <w:rFonts w:ascii="Trebuchet MS" w:hAnsi="Trebuchet MS" w:cs="Arial"/>
          <w:bCs w:val="0"/>
          <w:smallCaps w:val="0"/>
          <w:sz w:val="20"/>
          <w:szCs w:val="20"/>
          <w:u w:val="single"/>
        </w:rPr>
        <w:t>L</w:t>
      </w:r>
      <w:r>
        <w:rPr>
          <w:rFonts w:ascii="Trebuchet MS" w:hAnsi="Trebuchet MS" w:cs="Arial"/>
          <w:bCs w:val="0"/>
          <w:smallCaps w:val="0"/>
          <w:sz w:val="20"/>
          <w:szCs w:val="20"/>
          <w:u w:val="single"/>
        </w:rPr>
        <w:t>es cas de maintien et de suspension de l’indemnité spéciale de fonction et d’engagement</w:t>
      </w:r>
    </w:p>
    <w:p w14:paraId="6D796193" w14:textId="77777777" w:rsidR="00131039" w:rsidRDefault="00131039" w:rsidP="00131039">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64A13578" w14:textId="77777777" w:rsidR="00890DDD" w:rsidRDefault="00131039" w:rsidP="00131039">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L’article L. 714-6 du CGFP précise que le régime indemnitaire est maintenu dans les mêmes proportions que le traitement durant</w:t>
      </w:r>
      <w:r w:rsidR="00890DDD">
        <w:rPr>
          <w:rFonts w:ascii="Trebuchet MS" w:hAnsi="Trebuchet MS" w:cs="Arial"/>
          <w:b w:val="0"/>
          <w:bCs w:val="0"/>
          <w:smallCaps w:val="0"/>
          <w:sz w:val="20"/>
          <w:szCs w:val="20"/>
        </w:rPr>
        <w:t> :</w:t>
      </w:r>
    </w:p>
    <w:p w14:paraId="178D1A2F" w14:textId="77777777" w:rsidR="00890DDD" w:rsidRDefault="00131039" w:rsidP="00890DDD">
      <w:pPr>
        <w:pStyle w:val="Normalcentr"/>
        <w:numPr>
          <w:ilvl w:val="0"/>
          <w:numId w:val="16"/>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 xml:space="preserve">le congé de maternité, </w:t>
      </w:r>
    </w:p>
    <w:p w14:paraId="1B322B88" w14:textId="77777777" w:rsidR="00890DDD" w:rsidRDefault="00131039" w:rsidP="00890DDD">
      <w:pPr>
        <w:pStyle w:val="Normalcentr"/>
        <w:numPr>
          <w:ilvl w:val="0"/>
          <w:numId w:val="16"/>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 xml:space="preserve">le congé de naissance, </w:t>
      </w:r>
    </w:p>
    <w:p w14:paraId="6EBCCB8F" w14:textId="77777777" w:rsidR="00890DDD" w:rsidRDefault="00131039" w:rsidP="00890DDD">
      <w:pPr>
        <w:pStyle w:val="Normalcentr"/>
        <w:numPr>
          <w:ilvl w:val="0"/>
          <w:numId w:val="16"/>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 xml:space="preserve">le congé pour l’arrivée d’un enfant en vue de son adoption, </w:t>
      </w:r>
    </w:p>
    <w:p w14:paraId="5BDA0DE8" w14:textId="77777777" w:rsidR="008A1E5C" w:rsidRDefault="00102346" w:rsidP="00890DDD">
      <w:pPr>
        <w:pStyle w:val="Normalcentr"/>
        <w:numPr>
          <w:ilvl w:val="0"/>
          <w:numId w:val="16"/>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hyperlink r:id="rId13" w:anchor="LEGISCTA000044424938" w:history="1">
        <w:r w:rsidR="00131039" w:rsidRPr="00C923F3">
          <w:rPr>
            <w:rFonts w:ascii="Trebuchet MS" w:hAnsi="Trebuchet MS" w:cs="Arial"/>
            <w:b w:val="0"/>
            <w:bCs w:val="0"/>
            <w:smallCaps w:val="0"/>
            <w:sz w:val="20"/>
            <w:szCs w:val="20"/>
          </w:rPr>
          <w:t>le</w:t>
        </w:r>
      </w:hyperlink>
      <w:r w:rsidR="00131039" w:rsidRPr="00C923F3">
        <w:rPr>
          <w:rFonts w:ascii="Trebuchet MS" w:hAnsi="Trebuchet MS" w:cs="Arial"/>
          <w:b w:val="0"/>
          <w:bCs w:val="0"/>
          <w:smallCaps w:val="0"/>
          <w:sz w:val="20"/>
          <w:szCs w:val="20"/>
        </w:rPr>
        <w:t xml:space="preserve"> congé</w:t>
      </w:r>
      <w:r w:rsidR="00131039">
        <w:t xml:space="preserve"> </w:t>
      </w:r>
      <w:r w:rsidR="00131039">
        <w:rPr>
          <w:rFonts w:ascii="Trebuchet MS" w:hAnsi="Trebuchet MS" w:cs="Arial"/>
          <w:b w:val="0"/>
          <w:bCs w:val="0"/>
          <w:smallCaps w:val="0"/>
          <w:sz w:val="20"/>
          <w:szCs w:val="20"/>
        </w:rPr>
        <w:t>d’adoption</w:t>
      </w:r>
      <w:r w:rsidR="008A1E5C">
        <w:rPr>
          <w:rFonts w:ascii="Trebuchet MS" w:hAnsi="Trebuchet MS" w:cs="Arial"/>
          <w:b w:val="0"/>
          <w:bCs w:val="0"/>
          <w:smallCaps w:val="0"/>
          <w:sz w:val="20"/>
          <w:szCs w:val="20"/>
        </w:rPr>
        <w:t>,</w:t>
      </w:r>
    </w:p>
    <w:p w14:paraId="575458EB" w14:textId="77777777" w:rsidR="00890DDD" w:rsidRDefault="00131039" w:rsidP="00890DDD">
      <w:pPr>
        <w:pStyle w:val="Normalcentr"/>
        <w:numPr>
          <w:ilvl w:val="0"/>
          <w:numId w:val="16"/>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 xml:space="preserve">et le congé </w:t>
      </w:r>
      <w:r w:rsidRPr="00852BF4">
        <w:rPr>
          <w:rFonts w:ascii="Trebuchet MS" w:hAnsi="Trebuchet MS" w:cs="Arial"/>
          <w:b w:val="0"/>
          <w:bCs w:val="0"/>
          <w:smallCaps w:val="0"/>
          <w:sz w:val="20"/>
          <w:szCs w:val="20"/>
        </w:rPr>
        <w:t>de paternité et d'accueil de l'enfant</w:t>
      </w:r>
      <w:r>
        <w:rPr>
          <w:rFonts w:ascii="Trebuchet MS" w:hAnsi="Trebuchet MS" w:cs="Arial"/>
          <w:b w:val="0"/>
          <w:bCs w:val="0"/>
          <w:smallCaps w:val="0"/>
          <w:sz w:val="20"/>
          <w:szCs w:val="20"/>
        </w:rPr>
        <w:t xml:space="preserve">, </w:t>
      </w:r>
    </w:p>
    <w:p w14:paraId="59E40ED4" w14:textId="77777777" w:rsidR="00131039" w:rsidRDefault="00131039"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sans préjudice de sa modulation en fonction de l’engagement professionnel de l’agent et des résultats collectifs du service.</w:t>
      </w:r>
    </w:p>
    <w:p w14:paraId="1D19C498" w14:textId="77777777" w:rsidR="00131039" w:rsidRPr="00E9704B" w:rsidRDefault="00131039" w:rsidP="00131039">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6"/>
          <w:szCs w:val="16"/>
        </w:rPr>
      </w:pPr>
      <w:r w:rsidRPr="00E9704B">
        <w:rPr>
          <w:rFonts w:ascii="Trebuchet MS" w:hAnsi="Trebuchet MS" w:cs="Arial"/>
          <w:b w:val="0"/>
          <w:bCs w:val="0"/>
          <w:i/>
          <w:smallCaps w:val="0"/>
          <w:sz w:val="16"/>
          <w:szCs w:val="16"/>
          <w:u w:val="single"/>
        </w:rPr>
        <w:t>NB </w:t>
      </w:r>
      <w:r w:rsidRPr="00E9704B">
        <w:rPr>
          <w:rFonts w:ascii="Trebuchet MS" w:hAnsi="Trebuchet MS" w:cs="Arial"/>
          <w:b w:val="0"/>
          <w:bCs w:val="0"/>
          <w:i/>
          <w:smallCaps w:val="0"/>
          <w:sz w:val="16"/>
          <w:szCs w:val="16"/>
        </w:rPr>
        <w:t xml:space="preserve">: </w:t>
      </w:r>
      <w:r>
        <w:rPr>
          <w:rFonts w:ascii="Trebuchet MS" w:hAnsi="Trebuchet MS" w:cs="Arial"/>
          <w:b w:val="0"/>
          <w:bCs w:val="0"/>
          <w:i/>
          <w:smallCaps w:val="0"/>
          <w:sz w:val="16"/>
          <w:szCs w:val="16"/>
        </w:rPr>
        <w:t>La collectivité ne peut pas prévoir de dispositions plus restri</w:t>
      </w:r>
      <w:r w:rsidR="00530400">
        <w:rPr>
          <w:rFonts w:ascii="Trebuchet MS" w:hAnsi="Trebuchet MS" w:cs="Arial"/>
          <w:b w:val="0"/>
          <w:bCs w:val="0"/>
          <w:i/>
          <w:smallCaps w:val="0"/>
          <w:sz w:val="16"/>
          <w:szCs w:val="16"/>
        </w:rPr>
        <w:t>ctives pour ces types de congés.</w:t>
      </w:r>
    </w:p>
    <w:p w14:paraId="0097AC14" w14:textId="77777777" w:rsidR="00C01432" w:rsidRDefault="00C01432"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55B118DC" w14:textId="77777777" w:rsidR="00024C66" w:rsidRDefault="00024C66"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0613A677" w14:textId="77777777" w:rsidR="00890DDD" w:rsidRDefault="0099150C"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S’agissant des autres congés, l</w:t>
      </w:r>
      <w:r w:rsidR="00890DDD">
        <w:rPr>
          <w:rFonts w:ascii="Trebuchet MS" w:hAnsi="Trebuchet MS" w:cs="Arial"/>
          <w:b w:val="0"/>
          <w:bCs w:val="0"/>
          <w:smallCaps w:val="0"/>
          <w:sz w:val="20"/>
          <w:szCs w:val="20"/>
        </w:rPr>
        <w:t xml:space="preserve">es collectivités pourront s’inspirer du décret n° 2010-997 du 26/08/2010 </w:t>
      </w:r>
      <w:r w:rsidR="00890DDD" w:rsidRPr="00890DDD">
        <w:rPr>
          <w:rFonts w:ascii="Trebuchet MS" w:hAnsi="Trebuchet MS" w:cs="Arial"/>
          <w:b w:val="0"/>
          <w:bCs w:val="0"/>
          <w:smallCaps w:val="0"/>
          <w:sz w:val="20"/>
          <w:szCs w:val="20"/>
        </w:rPr>
        <w:t>relatif au régime de maintien des primes et indemnités des agents publics de l'Etat et des magistrats de l'ordre judiciaire dans certaines situations de congés.</w:t>
      </w:r>
    </w:p>
    <w:p w14:paraId="3AE5C972" w14:textId="77777777" w:rsidR="00F30E60" w:rsidRDefault="001C6872" w:rsidP="001C6872">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6"/>
          <w:szCs w:val="16"/>
        </w:rPr>
      </w:pPr>
      <w:r w:rsidRPr="00E9704B">
        <w:rPr>
          <w:rFonts w:ascii="Trebuchet MS" w:hAnsi="Trebuchet MS" w:cs="Arial"/>
          <w:b w:val="0"/>
          <w:bCs w:val="0"/>
          <w:i/>
          <w:smallCaps w:val="0"/>
          <w:sz w:val="16"/>
          <w:szCs w:val="16"/>
          <w:u w:val="single"/>
        </w:rPr>
        <w:t>NB </w:t>
      </w:r>
      <w:r w:rsidRPr="00E9704B">
        <w:rPr>
          <w:rFonts w:ascii="Trebuchet MS" w:hAnsi="Trebuchet MS" w:cs="Arial"/>
          <w:b w:val="0"/>
          <w:bCs w:val="0"/>
          <w:i/>
          <w:smallCaps w:val="0"/>
          <w:sz w:val="16"/>
          <w:szCs w:val="16"/>
        </w:rPr>
        <w:t xml:space="preserve">: </w:t>
      </w:r>
      <w:r>
        <w:rPr>
          <w:rFonts w:ascii="Trebuchet MS" w:hAnsi="Trebuchet MS" w:cs="Arial"/>
          <w:b w:val="0"/>
          <w:bCs w:val="0"/>
          <w:i/>
          <w:smallCaps w:val="0"/>
          <w:sz w:val="16"/>
          <w:szCs w:val="16"/>
        </w:rPr>
        <w:t xml:space="preserve">Vous trouverez ci-dessous </w:t>
      </w:r>
      <w:r w:rsidR="00694D3A">
        <w:rPr>
          <w:rFonts w:ascii="Trebuchet MS" w:hAnsi="Trebuchet MS" w:cs="Arial"/>
          <w:b w:val="0"/>
          <w:bCs w:val="0"/>
          <w:i/>
          <w:smallCaps w:val="0"/>
          <w:sz w:val="16"/>
          <w:szCs w:val="16"/>
        </w:rPr>
        <w:t>les dispositions applicables dans la fonction publique d’Etat.</w:t>
      </w:r>
      <w:r w:rsidR="00694D3A" w:rsidRPr="00694D3A">
        <w:rPr>
          <w:rFonts w:ascii="Trebuchet MS" w:hAnsi="Trebuchet MS" w:cs="Arial"/>
          <w:b w:val="0"/>
          <w:bCs w:val="0"/>
          <w:i/>
          <w:smallCaps w:val="0"/>
          <w:sz w:val="16"/>
          <w:szCs w:val="16"/>
        </w:rPr>
        <w:t xml:space="preserve"> </w:t>
      </w:r>
      <w:r w:rsidR="00694D3A">
        <w:rPr>
          <w:rFonts w:ascii="Trebuchet MS" w:hAnsi="Trebuchet MS" w:cs="Arial"/>
          <w:b w:val="0"/>
          <w:bCs w:val="0"/>
          <w:i/>
          <w:smallCaps w:val="0"/>
          <w:sz w:val="16"/>
          <w:szCs w:val="16"/>
        </w:rPr>
        <w:t>La collectivité pourra prévoir des dispositions plus restrictives que celles prévues par la fonction publique d’Etat qui seront à développer</w:t>
      </w:r>
      <w:r w:rsidR="00F30E60">
        <w:rPr>
          <w:rFonts w:ascii="Trebuchet MS" w:hAnsi="Trebuchet MS" w:cs="Arial"/>
          <w:b w:val="0"/>
          <w:bCs w:val="0"/>
          <w:i/>
          <w:smallCaps w:val="0"/>
          <w:sz w:val="16"/>
          <w:szCs w:val="16"/>
        </w:rPr>
        <w:t xml:space="preserve"> (par exemple pour la période de préparation au reclassement où le fonctionnaire n’étant pas affecté sur un poste, la part fixe pourrait être su</w:t>
      </w:r>
      <w:r w:rsidR="00D51089">
        <w:rPr>
          <w:rFonts w:ascii="Trebuchet MS" w:hAnsi="Trebuchet MS" w:cs="Arial"/>
          <w:b w:val="0"/>
          <w:bCs w:val="0"/>
          <w:i/>
          <w:smallCaps w:val="0"/>
          <w:sz w:val="16"/>
          <w:szCs w:val="16"/>
        </w:rPr>
        <w:t>spendue ou encore lorsque le fo</w:t>
      </w:r>
      <w:r w:rsidR="00F30E60">
        <w:rPr>
          <w:rFonts w:ascii="Trebuchet MS" w:hAnsi="Trebuchet MS" w:cs="Arial"/>
          <w:b w:val="0"/>
          <w:bCs w:val="0"/>
          <w:i/>
          <w:smallCaps w:val="0"/>
          <w:sz w:val="16"/>
          <w:szCs w:val="16"/>
        </w:rPr>
        <w:t>n</w:t>
      </w:r>
      <w:r w:rsidR="00D51089">
        <w:rPr>
          <w:rFonts w:ascii="Trebuchet MS" w:hAnsi="Trebuchet MS" w:cs="Arial"/>
          <w:b w:val="0"/>
          <w:bCs w:val="0"/>
          <w:i/>
          <w:smallCaps w:val="0"/>
          <w:sz w:val="16"/>
          <w:szCs w:val="16"/>
        </w:rPr>
        <w:t>c</w:t>
      </w:r>
      <w:r w:rsidR="00F30E60">
        <w:rPr>
          <w:rFonts w:ascii="Trebuchet MS" w:hAnsi="Trebuchet MS" w:cs="Arial"/>
          <w:b w:val="0"/>
          <w:bCs w:val="0"/>
          <w:i/>
          <w:smallCaps w:val="0"/>
          <w:sz w:val="16"/>
          <w:szCs w:val="16"/>
        </w:rPr>
        <w:t>tionnaire exerce ses fonctions à temps partiel pour raison thérapeutique où dans ce cas, le mo</w:t>
      </w:r>
      <w:r w:rsidR="00D51089">
        <w:rPr>
          <w:rFonts w:ascii="Trebuchet MS" w:hAnsi="Trebuchet MS" w:cs="Arial"/>
          <w:b w:val="0"/>
          <w:bCs w:val="0"/>
          <w:i/>
          <w:smallCaps w:val="0"/>
          <w:sz w:val="16"/>
          <w:szCs w:val="16"/>
        </w:rPr>
        <w:t>n</w:t>
      </w:r>
      <w:r w:rsidR="00F30E60">
        <w:rPr>
          <w:rFonts w:ascii="Trebuchet MS" w:hAnsi="Trebuchet MS" w:cs="Arial"/>
          <w:b w:val="0"/>
          <w:bCs w:val="0"/>
          <w:i/>
          <w:smallCaps w:val="0"/>
          <w:sz w:val="16"/>
          <w:szCs w:val="16"/>
        </w:rPr>
        <w:t>tant de la part fixe pourrait être proratisé en fonction de la quotité effective de temps partiel</w:t>
      </w:r>
      <w:r w:rsidR="00694D3A">
        <w:rPr>
          <w:rFonts w:ascii="Trebuchet MS" w:hAnsi="Trebuchet MS" w:cs="Arial"/>
          <w:b w:val="0"/>
          <w:bCs w:val="0"/>
          <w:i/>
          <w:smallCaps w:val="0"/>
          <w:sz w:val="16"/>
          <w:szCs w:val="16"/>
        </w:rPr>
        <w:t>.</w:t>
      </w:r>
    </w:p>
    <w:p w14:paraId="1C6DE652" w14:textId="77777777" w:rsidR="001C6872" w:rsidRPr="00E9704B" w:rsidRDefault="00694D3A" w:rsidP="001C6872">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6"/>
          <w:szCs w:val="16"/>
        </w:rPr>
      </w:pPr>
      <w:r>
        <w:rPr>
          <w:rFonts w:ascii="Trebuchet MS" w:hAnsi="Trebuchet MS" w:cs="Arial"/>
          <w:b w:val="0"/>
          <w:bCs w:val="0"/>
          <w:i/>
          <w:smallCaps w:val="0"/>
          <w:sz w:val="16"/>
          <w:szCs w:val="16"/>
        </w:rPr>
        <w:t xml:space="preserve">En revanche, </w:t>
      </w:r>
      <w:r w:rsidR="00F30E60">
        <w:rPr>
          <w:rFonts w:ascii="Trebuchet MS" w:hAnsi="Trebuchet MS" w:cs="Arial"/>
          <w:b w:val="0"/>
          <w:bCs w:val="0"/>
          <w:i/>
          <w:smallCaps w:val="0"/>
          <w:sz w:val="16"/>
          <w:szCs w:val="16"/>
        </w:rPr>
        <w:t>la collectivité</w:t>
      </w:r>
      <w:r>
        <w:rPr>
          <w:rFonts w:ascii="Trebuchet MS" w:hAnsi="Trebuchet MS" w:cs="Arial"/>
          <w:b w:val="0"/>
          <w:bCs w:val="0"/>
          <w:i/>
          <w:smallCaps w:val="0"/>
          <w:sz w:val="16"/>
          <w:szCs w:val="16"/>
        </w:rPr>
        <w:t xml:space="preserve"> ne pourra pas prévoir des dispositions plus favorables que celle</w:t>
      </w:r>
      <w:r w:rsidR="006F78FA">
        <w:rPr>
          <w:rFonts w:ascii="Trebuchet MS" w:hAnsi="Trebuchet MS" w:cs="Arial"/>
          <w:b w:val="0"/>
          <w:bCs w:val="0"/>
          <w:i/>
          <w:smallCaps w:val="0"/>
          <w:sz w:val="16"/>
          <w:szCs w:val="16"/>
        </w:rPr>
        <w:t>s</w:t>
      </w:r>
      <w:r>
        <w:rPr>
          <w:rFonts w:ascii="Trebuchet MS" w:hAnsi="Trebuchet MS" w:cs="Arial"/>
          <w:b w:val="0"/>
          <w:bCs w:val="0"/>
          <w:i/>
          <w:smallCaps w:val="0"/>
          <w:sz w:val="16"/>
          <w:szCs w:val="16"/>
        </w:rPr>
        <w:t xml:space="preserve"> applicables dans la fonction publique d’Etat.</w:t>
      </w:r>
    </w:p>
    <w:p w14:paraId="3F298B57" w14:textId="77777777" w:rsidR="001C6872" w:rsidRPr="00890DDD" w:rsidRDefault="001C6872"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37D3613F" w14:textId="77777777" w:rsidR="008A1E5C" w:rsidRDefault="00890DDD"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sidRPr="00890DDD">
        <w:rPr>
          <w:rFonts w:ascii="Trebuchet MS" w:hAnsi="Trebuchet MS" w:cs="Arial"/>
          <w:b w:val="0"/>
          <w:bCs w:val="0"/>
          <w:smallCaps w:val="0"/>
          <w:sz w:val="20"/>
          <w:szCs w:val="20"/>
        </w:rPr>
        <w:t xml:space="preserve">Ainsi, </w:t>
      </w:r>
      <w:r w:rsidR="008A1E5C" w:rsidRPr="008A1E5C">
        <w:rPr>
          <w:rFonts w:ascii="Trebuchet MS" w:hAnsi="Trebuchet MS" w:cs="Arial"/>
          <w:b w:val="0"/>
          <w:bCs w:val="0"/>
          <w:smallCaps w:val="0"/>
          <w:sz w:val="20"/>
          <w:szCs w:val="20"/>
          <w:u w:val="single"/>
        </w:rPr>
        <w:t xml:space="preserve">s’agissant de la </w:t>
      </w:r>
      <w:r w:rsidR="008A1E5C" w:rsidRPr="008A1E5C">
        <w:rPr>
          <w:rFonts w:ascii="Trebuchet MS" w:hAnsi="Trebuchet MS" w:cs="Arial"/>
          <w:bCs w:val="0"/>
          <w:smallCaps w:val="0"/>
          <w:sz w:val="20"/>
          <w:szCs w:val="20"/>
          <w:u w:val="single"/>
        </w:rPr>
        <w:t>part fixe</w:t>
      </w:r>
      <w:r w:rsidR="008A1E5C" w:rsidRPr="008A1E5C">
        <w:rPr>
          <w:rFonts w:ascii="Trebuchet MS" w:hAnsi="Trebuchet MS" w:cs="Arial"/>
          <w:b w:val="0"/>
          <w:bCs w:val="0"/>
          <w:smallCaps w:val="0"/>
          <w:sz w:val="20"/>
          <w:szCs w:val="20"/>
          <w:u w:val="single"/>
        </w:rPr>
        <w:t xml:space="preserve"> de </w:t>
      </w:r>
      <w:r w:rsidR="001C6872" w:rsidRPr="008A1E5C">
        <w:rPr>
          <w:rFonts w:ascii="Trebuchet MS" w:hAnsi="Trebuchet MS" w:cs="Arial"/>
          <w:b w:val="0"/>
          <w:bCs w:val="0"/>
          <w:smallCaps w:val="0"/>
          <w:sz w:val="20"/>
          <w:szCs w:val="20"/>
          <w:u w:val="single"/>
        </w:rPr>
        <w:t>l’indemnité spéciale de fonction et d’engagement</w:t>
      </w:r>
      <w:r w:rsidR="008A1E5C">
        <w:rPr>
          <w:rFonts w:ascii="Trebuchet MS" w:hAnsi="Trebuchet MS" w:cs="Arial"/>
          <w:b w:val="0"/>
          <w:bCs w:val="0"/>
          <w:smallCaps w:val="0"/>
          <w:sz w:val="20"/>
          <w:szCs w:val="20"/>
        </w:rPr>
        <w:t> :</w:t>
      </w:r>
    </w:p>
    <w:p w14:paraId="43468328" w14:textId="77777777" w:rsidR="00890DDD" w:rsidRDefault="008A1E5C"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 xml:space="preserve">Elle </w:t>
      </w:r>
      <w:r w:rsidR="00890DDD">
        <w:rPr>
          <w:rFonts w:ascii="Trebuchet MS" w:hAnsi="Trebuchet MS" w:cs="Arial"/>
          <w:b w:val="0"/>
          <w:bCs w:val="0"/>
          <w:smallCaps w:val="0"/>
          <w:sz w:val="20"/>
          <w:szCs w:val="20"/>
        </w:rPr>
        <w:t>suit le sort du traitement en cas de maladie ordinaire ou durant les congés annuels et le congé pour invalidité temporaire imputable au service (CITIS).</w:t>
      </w:r>
    </w:p>
    <w:p w14:paraId="03226423" w14:textId="77777777" w:rsidR="008A1E5C" w:rsidRDefault="008A1E5C"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Elle</w:t>
      </w:r>
      <w:r w:rsidR="00890DDD" w:rsidRPr="00890DDD">
        <w:rPr>
          <w:rFonts w:ascii="Trebuchet MS" w:hAnsi="Trebuchet MS" w:cs="Arial"/>
          <w:b w:val="0"/>
          <w:bCs w:val="0"/>
          <w:smallCaps w:val="0"/>
          <w:sz w:val="20"/>
          <w:szCs w:val="20"/>
        </w:rPr>
        <w:t xml:space="preserve"> est maintenu</w:t>
      </w:r>
      <w:r>
        <w:rPr>
          <w:rFonts w:ascii="Trebuchet MS" w:hAnsi="Trebuchet MS" w:cs="Arial"/>
          <w:b w:val="0"/>
          <w:bCs w:val="0"/>
          <w:smallCaps w:val="0"/>
          <w:sz w:val="20"/>
          <w:szCs w:val="20"/>
        </w:rPr>
        <w:t>e</w:t>
      </w:r>
      <w:r w:rsidR="00890DDD" w:rsidRPr="00890DDD">
        <w:rPr>
          <w:rFonts w:ascii="Trebuchet MS" w:hAnsi="Trebuchet MS" w:cs="Arial"/>
          <w:b w:val="0"/>
          <w:bCs w:val="0"/>
          <w:smallCaps w:val="0"/>
          <w:sz w:val="20"/>
          <w:szCs w:val="20"/>
        </w:rPr>
        <w:t xml:space="preserve"> dans les mêmes proportions que le traitement</w:t>
      </w:r>
      <w:r>
        <w:rPr>
          <w:rFonts w:ascii="Trebuchet MS" w:hAnsi="Trebuchet MS" w:cs="Arial"/>
          <w:b w:val="0"/>
          <w:bCs w:val="0"/>
          <w:smallCaps w:val="0"/>
          <w:sz w:val="20"/>
          <w:szCs w:val="20"/>
        </w:rPr>
        <w:t> :</w:t>
      </w:r>
    </w:p>
    <w:p w14:paraId="59683495" w14:textId="77777777" w:rsidR="008A1E5C" w:rsidRDefault="00890DDD" w:rsidP="008A1E5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sidRPr="00890DDD">
        <w:rPr>
          <w:rFonts w:ascii="Trebuchet MS" w:hAnsi="Trebuchet MS" w:cs="Arial"/>
          <w:b w:val="0"/>
          <w:bCs w:val="0"/>
          <w:smallCaps w:val="0"/>
          <w:sz w:val="20"/>
          <w:szCs w:val="20"/>
        </w:rPr>
        <w:t>en cas de service à temps partiel pour raison thérapeutique</w:t>
      </w:r>
      <w:r w:rsidR="008A1E5C">
        <w:rPr>
          <w:rFonts w:ascii="Trebuchet MS" w:hAnsi="Trebuchet MS" w:cs="Arial"/>
          <w:b w:val="0"/>
          <w:bCs w:val="0"/>
          <w:smallCaps w:val="0"/>
          <w:sz w:val="20"/>
          <w:szCs w:val="20"/>
        </w:rPr>
        <w:t>,</w:t>
      </w:r>
    </w:p>
    <w:p w14:paraId="0DB615DF" w14:textId="77777777" w:rsidR="00890DDD" w:rsidRDefault="00890DDD" w:rsidP="008A1E5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sidRPr="00890DDD">
        <w:rPr>
          <w:rFonts w:ascii="Trebuchet MS" w:hAnsi="Trebuchet MS" w:cs="Arial"/>
          <w:b w:val="0"/>
          <w:bCs w:val="0"/>
          <w:smallCaps w:val="0"/>
          <w:sz w:val="20"/>
          <w:szCs w:val="20"/>
        </w:rPr>
        <w:t>durant la période de préparation au reclassement (PPR) prévue à l'article L. 826-2 du code général de la fonction publique</w:t>
      </w:r>
      <w:r w:rsidR="008A1E5C">
        <w:rPr>
          <w:rFonts w:ascii="Trebuchet MS" w:hAnsi="Trebuchet MS" w:cs="Arial"/>
          <w:b w:val="0"/>
          <w:bCs w:val="0"/>
          <w:smallCaps w:val="0"/>
          <w:sz w:val="20"/>
          <w:szCs w:val="20"/>
        </w:rPr>
        <w:t>,</w:t>
      </w:r>
    </w:p>
    <w:p w14:paraId="1D71B90C" w14:textId="77777777" w:rsidR="008A1E5C" w:rsidRDefault="008A1E5C" w:rsidP="008A1E5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en cas de congés annuels,</w:t>
      </w:r>
    </w:p>
    <w:p w14:paraId="2ED4BB35" w14:textId="77777777" w:rsidR="008A1E5C" w:rsidRDefault="00EA6DA2" w:rsidP="008A1E5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en cas de congés de maladie ordinaire,</w:t>
      </w:r>
    </w:p>
    <w:p w14:paraId="321E9C6C" w14:textId="77777777" w:rsidR="00EA6DA2" w:rsidRPr="00890DDD" w:rsidRDefault="00EA6DA2" w:rsidP="008A1E5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en cas de congé pour invalidité temporaire imputable au service (CITIS) : accident de service, accident de trajet et maladie professionnelle ou imputable au service.</w:t>
      </w:r>
    </w:p>
    <w:p w14:paraId="5B63AF9A" w14:textId="77777777" w:rsidR="00EA6DA2" w:rsidRDefault="00EA6DA2"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1A549505" w14:textId="77777777" w:rsidR="00890DDD" w:rsidRDefault="00890DDD"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39E58DC6" w14:textId="77777777" w:rsidR="00EA6DA2" w:rsidRDefault="00EA6DA2"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sidRPr="00EA6DA2">
        <w:rPr>
          <w:rFonts w:ascii="Trebuchet MS" w:hAnsi="Trebuchet MS" w:cs="Arial"/>
          <w:b w:val="0"/>
          <w:bCs w:val="0"/>
          <w:smallCaps w:val="0"/>
          <w:sz w:val="20"/>
          <w:szCs w:val="20"/>
        </w:rPr>
        <w:t xml:space="preserve">En cas de congé de longue maladie ou de congé de grave maladie, le bénéfice </w:t>
      </w:r>
      <w:r>
        <w:rPr>
          <w:rFonts w:ascii="Trebuchet MS" w:hAnsi="Trebuchet MS" w:cs="Arial"/>
          <w:b w:val="0"/>
          <w:bCs w:val="0"/>
          <w:smallCaps w:val="0"/>
          <w:sz w:val="20"/>
          <w:szCs w:val="20"/>
        </w:rPr>
        <w:t xml:space="preserve">de </w:t>
      </w:r>
      <w:r w:rsidRPr="00EA6DA2">
        <w:rPr>
          <w:rFonts w:ascii="Trebuchet MS" w:hAnsi="Trebuchet MS" w:cs="Arial"/>
          <w:b w:val="0"/>
          <w:bCs w:val="0"/>
          <w:smallCaps w:val="0"/>
          <w:sz w:val="20"/>
          <w:szCs w:val="20"/>
        </w:rPr>
        <w:t>la part fixe de l’indemnité spéciale de fonction et d’engagement est maintenu à hauteur de</w:t>
      </w:r>
      <w:r w:rsidR="0092104C">
        <w:rPr>
          <w:rFonts w:ascii="Trebuchet MS" w:hAnsi="Trebuchet MS" w:cs="Arial"/>
          <w:b w:val="0"/>
          <w:bCs w:val="0"/>
          <w:smallCaps w:val="0"/>
          <w:sz w:val="20"/>
          <w:szCs w:val="20"/>
        </w:rPr>
        <w:t> :</w:t>
      </w:r>
    </w:p>
    <w:p w14:paraId="367CBE2C" w14:textId="77777777" w:rsidR="00EA6DA2" w:rsidRDefault="00EA6DA2" w:rsidP="00EA6DA2">
      <w:pPr>
        <w:pStyle w:val="Normalcentr"/>
        <w:numPr>
          <w:ilvl w:val="0"/>
          <w:numId w:val="18"/>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sidRPr="00EA6DA2">
        <w:rPr>
          <w:rFonts w:ascii="Trebuchet MS" w:hAnsi="Trebuchet MS" w:cs="Arial"/>
          <w:b w:val="0"/>
          <w:bCs w:val="0"/>
          <w:smallCaps w:val="0"/>
          <w:sz w:val="20"/>
          <w:szCs w:val="20"/>
        </w:rPr>
        <w:t>33 % la première année</w:t>
      </w:r>
      <w:r>
        <w:rPr>
          <w:rFonts w:ascii="Trebuchet MS" w:hAnsi="Trebuchet MS" w:cs="Arial"/>
          <w:b w:val="0"/>
          <w:bCs w:val="0"/>
          <w:smallCaps w:val="0"/>
          <w:sz w:val="20"/>
          <w:szCs w:val="20"/>
        </w:rPr>
        <w:t>,</w:t>
      </w:r>
    </w:p>
    <w:p w14:paraId="6A985E45" w14:textId="77777777" w:rsidR="00EA6DA2" w:rsidRDefault="00EA6DA2" w:rsidP="00EA6DA2">
      <w:pPr>
        <w:pStyle w:val="Normalcentr"/>
        <w:numPr>
          <w:ilvl w:val="0"/>
          <w:numId w:val="18"/>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sidRPr="00EA6DA2">
        <w:rPr>
          <w:rFonts w:ascii="Trebuchet MS" w:hAnsi="Trebuchet MS" w:cs="Arial"/>
          <w:b w:val="0"/>
          <w:bCs w:val="0"/>
          <w:smallCaps w:val="0"/>
          <w:sz w:val="20"/>
          <w:szCs w:val="20"/>
        </w:rPr>
        <w:t>et de 60 % les deuxième et troisième années</w:t>
      </w:r>
      <w:r>
        <w:rPr>
          <w:rFonts w:ascii="Trebuchet MS" w:hAnsi="Trebuchet MS" w:cs="Arial"/>
          <w:b w:val="0"/>
          <w:bCs w:val="0"/>
          <w:smallCaps w:val="0"/>
          <w:sz w:val="20"/>
          <w:szCs w:val="20"/>
        </w:rPr>
        <w:t>.</w:t>
      </w:r>
    </w:p>
    <w:p w14:paraId="7265776C" w14:textId="77777777" w:rsidR="00EA6DA2" w:rsidRDefault="00EA6DA2" w:rsidP="00890DDD">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39A35BD4" w14:textId="77777777" w:rsidR="00EA6DA2" w:rsidRDefault="00EA6DA2" w:rsidP="00EA6DA2">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 xml:space="preserve">En congé de longue durée, </w:t>
      </w:r>
      <w:r w:rsidRPr="00EA6DA2">
        <w:rPr>
          <w:rFonts w:ascii="Trebuchet MS" w:hAnsi="Trebuchet MS" w:cs="Arial"/>
          <w:b w:val="0"/>
          <w:bCs w:val="0"/>
          <w:smallCaps w:val="0"/>
          <w:sz w:val="20"/>
          <w:szCs w:val="20"/>
        </w:rPr>
        <w:t>la part fixe de l’indemnité spéciale de fonction et d’engagement</w:t>
      </w:r>
      <w:r>
        <w:rPr>
          <w:rFonts w:ascii="Trebuchet MS" w:hAnsi="Trebuchet MS" w:cs="Arial"/>
          <w:b w:val="0"/>
          <w:bCs w:val="0"/>
          <w:smallCaps w:val="0"/>
          <w:sz w:val="20"/>
          <w:szCs w:val="20"/>
        </w:rPr>
        <w:t xml:space="preserve"> est suspendue.</w:t>
      </w:r>
    </w:p>
    <w:p w14:paraId="4B069594" w14:textId="77777777" w:rsidR="00890DDD" w:rsidRDefault="00890DDD" w:rsidP="009B7BF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56A52622" w14:textId="77777777" w:rsidR="00890DDD" w:rsidRDefault="009B7BFC" w:rsidP="009B7BF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sidRPr="009B7BFC">
        <w:rPr>
          <w:rFonts w:ascii="Trebuchet MS" w:hAnsi="Trebuchet MS" w:cs="Arial"/>
          <w:b w:val="0"/>
          <w:bCs w:val="0"/>
          <w:smallCaps w:val="0"/>
          <w:sz w:val="20"/>
          <w:szCs w:val="20"/>
        </w:rPr>
        <w:t>Lorsqu</w:t>
      </w:r>
      <w:r>
        <w:rPr>
          <w:rFonts w:ascii="Trebuchet MS" w:hAnsi="Trebuchet MS" w:cs="Arial"/>
          <w:b w:val="0"/>
          <w:bCs w:val="0"/>
          <w:smallCaps w:val="0"/>
          <w:sz w:val="20"/>
          <w:szCs w:val="20"/>
        </w:rPr>
        <w:t xml:space="preserve">e </w:t>
      </w:r>
      <w:r w:rsidRPr="009B7BFC">
        <w:rPr>
          <w:rFonts w:ascii="Trebuchet MS" w:hAnsi="Trebuchet MS" w:cs="Arial"/>
          <w:b w:val="0"/>
          <w:bCs w:val="0"/>
          <w:smallCaps w:val="0"/>
          <w:sz w:val="20"/>
          <w:szCs w:val="20"/>
        </w:rPr>
        <w:t xml:space="preserve">le fonctionnaire est placé en congé de longue maladie ou de longue durée </w:t>
      </w:r>
      <w:r w:rsidR="00142E10">
        <w:rPr>
          <w:rFonts w:ascii="Trebuchet MS" w:hAnsi="Trebuchet MS" w:cs="Arial"/>
          <w:b w:val="0"/>
          <w:bCs w:val="0"/>
          <w:smallCaps w:val="0"/>
          <w:sz w:val="20"/>
          <w:szCs w:val="20"/>
        </w:rPr>
        <w:t xml:space="preserve">ou de grave maladie </w:t>
      </w:r>
      <w:r w:rsidRPr="009B7BFC">
        <w:rPr>
          <w:rFonts w:ascii="Trebuchet MS" w:hAnsi="Trebuchet MS" w:cs="Arial"/>
          <w:b w:val="0"/>
          <w:bCs w:val="0"/>
          <w:smallCaps w:val="0"/>
          <w:sz w:val="20"/>
          <w:szCs w:val="20"/>
        </w:rPr>
        <w:t xml:space="preserve">à la suite d'une demande présentée au cours d'un congé </w:t>
      </w:r>
      <w:r w:rsidR="00142E10">
        <w:rPr>
          <w:rFonts w:ascii="Trebuchet MS" w:hAnsi="Trebuchet MS" w:cs="Arial"/>
          <w:b w:val="0"/>
          <w:bCs w:val="0"/>
          <w:smallCaps w:val="0"/>
          <w:sz w:val="20"/>
          <w:szCs w:val="20"/>
        </w:rPr>
        <w:t xml:space="preserve">de maladie ordinaire </w:t>
      </w:r>
      <w:r w:rsidRPr="009B7BFC">
        <w:rPr>
          <w:rFonts w:ascii="Trebuchet MS" w:hAnsi="Trebuchet MS" w:cs="Arial"/>
          <w:b w:val="0"/>
          <w:bCs w:val="0"/>
          <w:smallCaps w:val="0"/>
          <w:sz w:val="20"/>
          <w:szCs w:val="20"/>
        </w:rPr>
        <w:t xml:space="preserve">antérieurement accordé, les primes et indemnités qui lui ont été versées durant son congé de maladie lui demeurent acquises. </w:t>
      </w:r>
    </w:p>
    <w:p w14:paraId="18B4B840" w14:textId="77777777" w:rsidR="00131039" w:rsidRDefault="009C5C26" w:rsidP="009C5C26">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sidRPr="009C5C26">
        <w:rPr>
          <w:rFonts w:ascii="Trebuchet MS" w:hAnsi="Trebuchet MS" w:cs="Arial"/>
          <w:b w:val="0"/>
          <w:bCs w:val="0"/>
          <w:smallCaps w:val="0"/>
          <w:sz w:val="20"/>
          <w:szCs w:val="20"/>
        </w:rPr>
        <w:t>Lorsque</w:t>
      </w:r>
      <w:r>
        <w:rPr>
          <w:rFonts w:ascii="Trebuchet MS" w:hAnsi="Trebuchet MS" w:cs="Arial"/>
          <w:b w:val="0"/>
          <w:bCs w:val="0"/>
          <w:smallCaps w:val="0"/>
          <w:sz w:val="20"/>
          <w:szCs w:val="20"/>
        </w:rPr>
        <w:t xml:space="preserve"> </w:t>
      </w:r>
      <w:r w:rsidRPr="009C5C26">
        <w:rPr>
          <w:rFonts w:ascii="Trebuchet MS" w:hAnsi="Trebuchet MS" w:cs="Arial"/>
          <w:b w:val="0"/>
          <w:bCs w:val="0"/>
          <w:smallCaps w:val="0"/>
          <w:sz w:val="20"/>
          <w:szCs w:val="20"/>
        </w:rPr>
        <w:t>le fonctionnaire est placé en congé de longue durée à la suite d'une période de congé de longue maladie rémunérée à plein traitement, les primes et indemnités qui lui ont été versées durant son congé de longue maladie lui demeurent acquises</w:t>
      </w:r>
      <w:r>
        <w:rPr>
          <w:rFonts w:ascii="Trebuchet MS" w:hAnsi="Trebuchet MS" w:cs="Arial"/>
          <w:b w:val="0"/>
          <w:bCs w:val="0"/>
          <w:smallCaps w:val="0"/>
          <w:sz w:val="20"/>
          <w:szCs w:val="20"/>
        </w:rPr>
        <w:t>.</w:t>
      </w:r>
    </w:p>
    <w:p w14:paraId="680D372E" w14:textId="77777777" w:rsidR="009C5C26" w:rsidRDefault="009C5C26" w:rsidP="009C5C26">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5E0AC7EF" w14:textId="77777777" w:rsidR="00142E10" w:rsidRDefault="00142E10"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5EA50F10" w14:textId="77777777" w:rsidR="00142E10" w:rsidRDefault="00142E10" w:rsidP="00142E10">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u w:val="single"/>
        </w:rPr>
        <w:t>S</w:t>
      </w:r>
      <w:r w:rsidRPr="008A1E5C">
        <w:rPr>
          <w:rFonts w:ascii="Trebuchet MS" w:hAnsi="Trebuchet MS" w:cs="Arial"/>
          <w:b w:val="0"/>
          <w:bCs w:val="0"/>
          <w:smallCaps w:val="0"/>
          <w:sz w:val="20"/>
          <w:szCs w:val="20"/>
          <w:u w:val="single"/>
        </w:rPr>
        <w:t xml:space="preserve">’agissant de la </w:t>
      </w:r>
      <w:r w:rsidRPr="008A1E5C">
        <w:rPr>
          <w:rFonts w:ascii="Trebuchet MS" w:hAnsi="Trebuchet MS" w:cs="Arial"/>
          <w:bCs w:val="0"/>
          <w:smallCaps w:val="0"/>
          <w:sz w:val="20"/>
          <w:szCs w:val="20"/>
          <w:u w:val="single"/>
        </w:rPr>
        <w:t xml:space="preserve">part </w:t>
      </w:r>
      <w:r>
        <w:rPr>
          <w:rFonts w:ascii="Trebuchet MS" w:hAnsi="Trebuchet MS" w:cs="Arial"/>
          <w:bCs w:val="0"/>
          <w:smallCaps w:val="0"/>
          <w:sz w:val="20"/>
          <w:szCs w:val="20"/>
          <w:u w:val="single"/>
        </w:rPr>
        <w:t>variable</w:t>
      </w:r>
      <w:r w:rsidRPr="008A1E5C">
        <w:rPr>
          <w:rFonts w:ascii="Trebuchet MS" w:hAnsi="Trebuchet MS" w:cs="Arial"/>
          <w:b w:val="0"/>
          <w:bCs w:val="0"/>
          <w:smallCaps w:val="0"/>
          <w:sz w:val="20"/>
          <w:szCs w:val="20"/>
          <w:u w:val="single"/>
        </w:rPr>
        <w:t xml:space="preserve"> de l’indemnité spéciale de fonction et d’engagement</w:t>
      </w:r>
      <w:r>
        <w:rPr>
          <w:rFonts w:ascii="Trebuchet MS" w:hAnsi="Trebuchet MS" w:cs="Arial"/>
          <w:b w:val="0"/>
          <w:bCs w:val="0"/>
          <w:smallCaps w:val="0"/>
          <w:sz w:val="20"/>
          <w:szCs w:val="20"/>
        </w:rPr>
        <w:t> :</w:t>
      </w:r>
    </w:p>
    <w:p w14:paraId="7D3FC096" w14:textId="77777777" w:rsidR="00142E10" w:rsidRDefault="00142E10" w:rsidP="00142E10">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 xml:space="preserve">La part variable est liée à </w:t>
      </w:r>
      <w:r w:rsidRPr="007274AC">
        <w:rPr>
          <w:rFonts w:ascii="Trebuchet MS" w:hAnsi="Trebuchet MS" w:cs="Arial"/>
          <w:b w:val="0"/>
          <w:bCs w:val="0"/>
          <w:smallCaps w:val="0"/>
          <w:sz w:val="20"/>
          <w:szCs w:val="20"/>
        </w:rPr>
        <w:t xml:space="preserve">l’engagement professionnel et </w:t>
      </w:r>
      <w:r>
        <w:rPr>
          <w:rFonts w:ascii="Trebuchet MS" w:hAnsi="Trebuchet MS" w:cs="Arial"/>
          <w:b w:val="0"/>
          <w:bCs w:val="0"/>
          <w:smallCaps w:val="0"/>
          <w:sz w:val="20"/>
          <w:szCs w:val="20"/>
        </w:rPr>
        <w:t>à</w:t>
      </w:r>
      <w:r w:rsidRPr="007274AC">
        <w:rPr>
          <w:rFonts w:ascii="Trebuchet MS" w:hAnsi="Trebuchet MS" w:cs="Arial"/>
          <w:b w:val="0"/>
          <w:bCs w:val="0"/>
          <w:smallCaps w:val="0"/>
          <w:sz w:val="20"/>
          <w:szCs w:val="20"/>
        </w:rPr>
        <w:t xml:space="preserve"> la manière de servir</w:t>
      </w:r>
      <w:r>
        <w:rPr>
          <w:rFonts w:ascii="Trebuchet MS" w:hAnsi="Trebuchet MS" w:cs="Arial"/>
          <w:b w:val="0"/>
          <w:bCs w:val="0"/>
          <w:smallCaps w:val="0"/>
          <w:sz w:val="20"/>
          <w:szCs w:val="20"/>
        </w:rPr>
        <w:t>.</w:t>
      </w:r>
    </w:p>
    <w:p w14:paraId="11CC2A4A" w14:textId="77777777" w:rsidR="00142E10" w:rsidRDefault="00142E10" w:rsidP="00142E10">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607F0CA8" w14:textId="77777777" w:rsidR="00FC0C5E" w:rsidRDefault="00FC0C5E" w:rsidP="00142E10">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sidRPr="00FC0C5E">
        <w:rPr>
          <w:rFonts w:ascii="Trebuchet MS" w:hAnsi="Trebuchet MS" w:cs="Arial"/>
          <w:bCs w:val="0"/>
          <w:smallCaps w:val="0"/>
          <w:sz w:val="20"/>
          <w:szCs w:val="20"/>
        </w:rPr>
        <w:t>1/</w:t>
      </w:r>
      <w:r>
        <w:rPr>
          <w:rFonts w:ascii="Trebuchet MS" w:hAnsi="Trebuchet MS" w:cs="Arial"/>
          <w:b w:val="0"/>
          <w:bCs w:val="0"/>
          <w:smallCaps w:val="0"/>
          <w:sz w:val="20"/>
          <w:szCs w:val="20"/>
        </w:rPr>
        <w:t xml:space="preserve"> </w:t>
      </w:r>
      <w:r w:rsidR="00142E10">
        <w:rPr>
          <w:rFonts w:ascii="Trebuchet MS" w:hAnsi="Trebuchet MS" w:cs="Arial"/>
          <w:b w:val="0"/>
          <w:bCs w:val="0"/>
          <w:smallCaps w:val="0"/>
          <w:sz w:val="20"/>
          <w:szCs w:val="20"/>
        </w:rPr>
        <w:t xml:space="preserve">La collectivité peut prévoir que </w:t>
      </w:r>
      <w:r>
        <w:rPr>
          <w:rFonts w:ascii="Trebuchet MS" w:hAnsi="Trebuchet MS" w:cs="Arial"/>
          <w:b w:val="0"/>
          <w:bCs w:val="0"/>
          <w:smallCaps w:val="0"/>
          <w:sz w:val="20"/>
          <w:szCs w:val="20"/>
        </w:rPr>
        <w:t xml:space="preserve">la part variable ne sera pas </w:t>
      </w:r>
      <w:r w:rsidR="003D7783">
        <w:rPr>
          <w:rFonts w:ascii="Trebuchet MS" w:hAnsi="Trebuchet MS" w:cs="Arial"/>
          <w:b w:val="0"/>
          <w:bCs w:val="0"/>
          <w:smallCaps w:val="0"/>
          <w:sz w:val="20"/>
          <w:szCs w:val="20"/>
        </w:rPr>
        <w:t xml:space="preserve">automatiquement </w:t>
      </w:r>
      <w:r>
        <w:rPr>
          <w:rFonts w:ascii="Trebuchet MS" w:hAnsi="Trebuchet MS" w:cs="Arial"/>
          <w:b w:val="0"/>
          <w:bCs w:val="0"/>
          <w:smallCaps w:val="0"/>
          <w:sz w:val="20"/>
          <w:szCs w:val="20"/>
        </w:rPr>
        <w:t>impactée par les différentes périodes de congés</w:t>
      </w:r>
      <w:r w:rsidR="003D7783">
        <w:rPr>
          <w:rFonts w:ascii="Trebuchet MS" w:hAnsi="Trebuchet MS" w:cs="Arial"/>
          <w:b w:val="0"/>
          <w:bCs w:val="0"/>
          <w:smallCaps w:val="0"/>
          <w:sz w:val="20"/>
          <w:szCs w:val="20"/>
        </w:rPr>
        <w:t xml:space="preserve"> précisées au paragraphe 4/</w:t>
      </w:r>
      <w:r w:rsidR="00ED6E9C">
        <w:rPr>
          <w:rFonts w:ascii="Trebuchet MS" w:hAnsi="Trebuchet MS" w:cs="Arial"/>
          <w:b w:val="0"/>
          <w:bCs w:val="0"/>
          <w:smallCaps w:val="0"/>
          <w:sz w:val="20"/>
          <w:szCs w:val="20"/>
        </w:rPr>
        <w:t>, le versement de la part variable étant liée à l’engagement professionnel et à la manière de servir et sera donc conditio</w:t>
      </w:r>
      <w:r w:rsidR="00DD1D3D">
        <w:rPr>
          <w:rFonts w:ascii="Trebuchet MS" w:hAnsi="Trebuchet MS" w:cs="Arial"/>
          <w:b w:val="0"/>
          <w:bCs w:val="0"/>
          <w:smallCaps w:val="0"/>
          <w:sz w:val="20"/>
          <w:szCs w:val="20"/>
        </w:rPr>
        <w:t>n</w:t>
      </w:r>
      <w:r w:rsidR="00ED6E9C">
        <w:rPr>
          <w:rFonts w:ascii="Trebuchet MS" w:hAnsi="Trebuchet MS" w:cs="Arial"/>
          <w:b w:val="0"/>
          <w:bCs w:val="0"/>
          <w:smallCaps w:val="0"/>
          <w:sz w:val="20"/>
          <w:szCs w:val="20"/>
        </w:rPr>
        <w:t>né par les résultats, la manière de servir de l’agent ainsi que les autres critères fixés par la délibération.</w:t>
      </w:r>
    </w:p>
    <w:p w14:paraId="05157695" w14:textId="77777777" w:rsidR="00ED6E9C" w:rsidRDefault="00ED6E9C" w:rsidP="00142E10">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OU</w:t>
      </w:r>
    </w:p>
    <w:p w14:paraId="2372D4AC" w14:textId="77777777" w:rsidR="00ED6E9C" w:rsidRDefault="00ED6E9C" w:rsidP="00ED6E9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sidRPr="00ED6E9C">
        <w:rPr>
          <w:rFonts w:ascii="Trebuchet MS" w:hAnsi="Trebuchet MS" w:cs="Arial"/>
          <w:bCs w:val="0"/>
          <w:smallCaps w:val="0"/>
          <w:sz w:val="20"/>
          <w:szCs w:val="20"/>
        </w:rPr>
        <w:t>2/</w:t>
      </w:r>
      <w:r>
        <w:rPr>
          <w:rFonts w:ascii="Trebuchet MS" w:hAnsi="Trebuchet MS" w:cs="Arial"/>
          <w:b w:val="0"/>
          <w:bCs w:val="0"/>
          <w:smallCaps w:val="0"/>
          <w:sz w:val="20"/>
          <w:szCs w:val="20"/>
        </w:rPr>
        <w:t xml:space="preserve"> La collectivité peut prévoir</w:t>
      </w:r>
      <w:r w:rsidR="00E105AD">
        <w:rPr>
          <w:rFonts w:ascii="Trebuchet MS" w:hAnsi="Trebuchet MS" w:cs="Arial"/>
          <w:b w:val="0"/>
          <w:bCs w:val="0"/>
          <w:smallCaps w:val="0"/>
          <w:sz w:val="20"/>
          <w:szCs w:val="20"/>
        </w:rPr>
        <w:t xml:space="preserve"> que la part variable </w:t>
      </w:r>
      <w:r>
        <w:rPr>
          <w:rFonts w:ascii="Trebuchet MS" w:hAnsi="Trebuchet MS" w:cs="Arial"/>
          <w:b w:val="0"/>
          <w:bCs w:val="0"/>
          <w:smallCaps w:val="0"/>
          <w:sz w:val="20"/>
          <w:szCs w:val="20"/>
        </w:rPr>
        <w:t>suit le sort du traitement en cas de maladie ordinaire ou durant les congés annuels et le congé pour invalidité temporaire imputable au service (CITIS).</w:t>
      </w:r>
    </w:p>
    <w:p w14:paraId="07559A36" w14:textId="77777777" w:rsidR="00ED6E9C" w:rsidRDefault="00ED6E9C" w:rsidP="00ED6E9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Elle</w:t>
      </w:r>
      <w:r w:rsidRPr="00890DDD">
        <w:rPr>
          <w:rFonts w:ascii="Trebuchet MS" w:hAnsi="Trebuchet MS" w:cs="Arial"/>
          <w:b w:val="0"/>
          <w:bCs w:val="0"/>
          <w:smallCaps w:val="0"/>
          <w:sz w:val="20"/>
          <w:szCs w:val="20"/>
        </w:rPr>
        <w:t xml:space="preserve"> est maintenu</w:t>
      </w:r>
      <w:r>
        <w:rPr>
          <w:rFonts w:ascii="Trebuchet MS" w:hAnsi="Trebuchet MS" w:cs="Arial"/>
          <w:b w:val="0"/>
          <w:bCs w:val="0"/>
          <w:smallCaps w:val="0"/>
          <w:sz w:val="20"/>
          <w:szCs w:val="20"/>
        </w:rPr>
        <w:t>e</w:t>
      </w:r>
      <w:r w:rsidRPr="00890DDD">
        <w:rPr>
          <w:rFonts w:ascii="Trebuchet MS" w:hAnsi="Trebuchet MS" w:cs="Arial"/>
          <w:b w:val="0"/>
          <w:bCs w:val="0"/>
          <w:smallCaps w:val="0"/>
          <w:sz w:val="20"/>
          <w:szCs w:val="20"/>
        </w:rPr>
        <w:t xml:space="preserve"> dans les mêmes proportions que le traitement</w:t>
      </w:r>
      <w:r>
        <w:rPr>
          <w:rFonts w:ascii="Trebuchet MS" w:hAnsi="Trebuchet MS" w:cs="Arial"/>
          <w:b w:val="0"/>
          <w:bCs w:val="0"/>
          <w:smallCaps w:val="0"/>
          <w:sz w:val="20"/>
          <w:szCs w:val="20"/>
        </w:rPr>
        <w:t> :</w:t>
      </w:r>
    </w:p>
    <w:p w14:paraId="7A09C748" w14:textId="77777777" w:rsidR="00ED6E9C" w:rsidRDefault="00ED6E9C" w:rsidP="00ED6E9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sidRPr="00890DDD">
        <w:rPr>
          <w:rFonts w:ascii="Trebuchet MS" w:hAnsi="Trebuchet MS" w:cs="Arial"/>
          <w:b w:val="0"/>
          <w:bCs w:val="0"/>
          <w:smallCaps w:val="0"/>
          <w:sz w:val="20"/>
          <w:szCs w:val="20"/>
        </w:rPr>
        <w:t>en cas de service à temps partiel pour raison thérapeutique</w:t>
      </w:r>
      <w:r>
        <w:rPr>
          <w:rFonts w:ascii="Trebuchet MS" w:hAnsi="Trebuchet MS" w:cs="Arial"/>
          <w:b w:val="0"/>
          <w:bCs w:val="0"/>
          <w:smallCaps w:val="0"/>
          <w:sz w:val="20"/>
          <w:szCs w:val="20"/>
        </w:rPr>
        <w:t>,</w:t>
      </w:r>
    </w:p>
    <w:p w14:paraId="642F01CD" w14:textId="77777777" w:rsidR="00ED6E9C" w:rsidRDefault="00ED6E9C" w:rsidP="00ED6E9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sidRPr="00890DDD">
        <w:rPr>
          <w:rFonts w:ascii="Trebuchet MS" w:hAnsi="Trebuchet MS" w:cs="Arial"/>
          <w:b w:val="0"/>
          <w:bCs w:val="0"/>
          <w:smallCaps w:val="0"/>
          <w:sz w:val="20"/>
          <w:szCs w:val="20"/>
        </w:rPr>
        <w:t>durant la période de préparation au reclassement (PPR) prévue à l'article L. 826-2 du code général de la fonction publique</w:t>
      </w:r>
      <w:r>
        <w:rPr>
          <w:rFonts w:ascii="Trebuchet MS" w:hAnsi="Trebuchet MS" w:cs="Arial"/>
          <w:b w:val="0"/>
          <w:bCs w:val="0"/>
          <w:smallCaps w:val="0"/>
          <w:sz w:val="20"/>
          <w:szCs w:val="20"/>
        </w:rPr>
        <w:t>,</w:t>
      </w:r>
    </w:p>
    <w:p w14:paraId="7A64FDFF" w14:textId="77777777" w:rsidR="00ED6E9C" w:rsidRDefault="00ED6E9C" w:rsidP="00ED6E9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en cas de congés annuels,</w:t>
      </w:r>
    </w:p>
    <w:p w14:paraId="0F710864" w14:textId="77777777" w:rsidR="00ED6E9C" w:rsidRDefault="00ED6E9C" w:rsidP="00ED6E9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en cas de congés de maladie ordinaire,</w:t>
      </w:r>
    </w:p>
    <w:p w14:paraId="7E5B9567" w14:textId="77777777" w:rsidR="00ED6E9C" w:rsidRPr="00890DDD" w:rsidRDefault="00ED6E9C" w:rsidP="00ED6E9C">
      <w:pPr>
        <w:pStyle w:val="Normalcentr"/>
        <w:numPr>
          <w:ilvl w:val="0"/>
          <w:numId w:val="17"/>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en cas de congé pour invalidité temporaire imputable au service (CITIS) : accident de service, accident de trajet et maladie professionnelle ou imputable au service.</w:t>
      </w:r>
    </w:p>
    <w:p w14:paraId="2AB69744" w14:textId="77777777" w:rsidR="00ED6E9C" w:rsidRDefault="00ED6E9C" w:rsidP="00ED6E9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39D5DBE1" w14:textId="58FE37E5" w:rsidR="00ED6E9C" w:rsidRDefault="00ED6E9C" w:rsidP="00ED6E9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sidRPr="00EA6DA2">
        <w:rPr>
          <w:rFonts w:ascii="Trebuchet MS" w:hAnsi="Trebuchet MS" w:cs="Arial"/>
          <w:b w:val="0"/>
          <w:bCs w:val="0"/>
          <w:smallCaps w:val="0"/>
          <w:sz w:val="20"/>
          <w:szCs w:val="20"/>
        </w:rPr>
        <w:t xml:space="preserve">En cas de congé de longue maladie ou de congé de grave maladie, le bénéfice </w:t>
      </w:r>
      <w:r>
        <w:rPr>
          <w:rFonts w:ascii="Trebuchet MS" w:hAnsi="Trebuchet MS" w:cs="Arial"/>
          <w:b w:val="0"/>
          <w:bCs w:val="0"/>
          <w:smallCaps w:val="0"/>
          <w:sz w:val="20"/>
          <w:szCs w:val="20"/>
        </w:rPr>
        <w:t xml:space="preserve">de </w:t>
      </w:r>
      <w:r w:rsidRPr="00EA6DA2">
        <w:rPr>
          <w:rFonts w:ascii="Trebuchet MS" w:hAnsi="Trebuchet MS" w:cs="Arial"/>
          <w:b w:val="0"/>
          <w:bCs w:val="0"/>
          <w:smallCaps w:val="0"/>
          <w:sz w:val="20"/>
          <w:szCs w:val="20"/>
        </w:rPr>
        <w:t xml:space="preserve">la part </w:t>
      </w:r>
      <w:r w:rsidR="00776EB6">
        <w:rPr>
          <w:rFonts w:ascii="Trebuchet MS" w:hAnsi="Trebuchet MS" w:cs="Arial"/>
          <w:b w:val="0"/>
          <w:bCs w:val="0"/>
          <w:smallCaps w:val="0"/>
          <w:sz w:val="20"/>
          <w:szCs w:val="20"/>
        </w:rPr>
        <w:t>variable</w:t>
      </w:r>
      <w:r w:rsidRPr="00EA6DA2">
        <w:rPr>
          <w:rFonts w:ascii="Trebuchet MS" w:hAnsi="Trebuchet MS" w:cs="Arial"/>
          <w:b w:val="0"/>
          <w:bCs w:val="0"/>
          <w:smallCaps w:val="0"/>
          <w:sz w:val="20"/>
          <w:szCs w:val="20"/>
        </w:rPr>
        <w:t xml:space="preserve"> de l’indemnité spéciale de fonction et d’engagement est maintenu à hauteur de </w:t>
      </w:r>
    </w:p>
    <w:p w14:paraId="5C6107D9" w14:textId="77777777" w:rsidR="00ED6E9C" w:rsidRDefault="00ED6E9C" w:rsidP="00ED6E9C">
      <w:pPr>
        <w:pStyle w:val="Normalcentr"/>
        <w:numPr>
          <w:ilvl w:val="0"/>
          <w:numId w:val="18"/>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sidRPr="00EA6DA2">
        <w:rPr>
          <w:rFonts w:ascii="Trebuchet MS" w:hAnsi="Trebuchet MS" w:cs="Arial"/>
          <w:b w:val="0"/>
          <w:bCs w:val="0"/>
          <w:smallCaps w:val="0"/>
          <w:sz w:val="20"/>
          <w:szCs w:val="20"/>
        </w:rPr>
        <w:t>33 % la première année</w:t>
      </w:r>
      <w:r>
        <w:rPr>
          <w:rFonts w:ascii="Trebuchet MS" w:hAnsi="Trebuchet MS" w:cs="Arial"/>
          <w:b w:val="0"/>
          <w:bCs w:val="0"/>
          <w:smallCaps w:val="0"/>
          <w:sz w:val="20"/>
          <w:szCs w:val="20"/>
        </w:rPr>
        <w:t>,</w:t>
      </w:r>
    </w:p>
    <w:p w14:paraId="11770A1E" w14:textId="77777777" w:rsidR="00ED6E9C" w:rsidRDefault="00ED6E9C" w:rsidP="00ED6E9C">
      <w:pPr>
        <w:pStyle w:val="Normalcentr"/>
        <w:numPr>
          <w:ilvl w:val="0"/>
          <w:numId w:val="18"/>
        </w:numPr>
        <w:pBdr>
          <w:top w:val="none" w:sz="0" w:space="0" w:color="auto"/>
          <w:left w:val="none" w:sz="0" w:space="0" w:color="auto"/>
          <w:bottom w:val="none" w:sz="0" w:space="0" w:color="auto"/>
          <w:right w:val="none" w:sz="0" w:space="0" w:color="auto"/>
        </w:pBdr>
        <w:ind w:right="-1"/>
        <w:jc w:val="both"/>
        <w:rPr>
          <w:rFonts w:ascii="Trebuchet MS" w:hAnsi="Trebuchet MS" w:cs="Arial"/>
          <w:b w:val="0"/>
          <w:bCs w:val="0"/>
          <w:smallCaps w:val="0"/>
          <w:sz w:val="20"/>
          <w:szCs w:val="20"/>
        </w:rPr>
      </w:pPr>
      <w:r w:rsidRPr="00EA6DA2">
        <w:rPr>
          <w:rFonts w:ascii="Trebuchet MS" w:hAnsi="Trebuchet MS" w:cs="Arial"/>
          <w:b w:val="0"/>
          <w:bCs w:val="0"/>
          <w:smallCaps w:val="0"/>
          <w:sz w:val="20"/>
          <w:szCs w:val="20"/>
        </w:rPr>
        <w:t>et de 60 % les deuxième et troisième années</w:t>
      </w:r>
      <w:r>
        <w:rPr>
          <w:rFonts w:ascii="Trebuchet MS" w:hAnsi="Trebuchet MS" w:cs="Arial"/>
          <w:b w:val="0"/>
          <w:bCs w:val="0"/>
          <w:smallCaps w:val="0"/>
          <w:sz w:val="20"/>
          <w:szCs w:val="20"/>
        </w:rPr>
        <w:t>.</w:t>
      </w:r>
    </w:p>
    <w:p w14:paraId="1ECBE529" w14:textId="77777777" w:rsidR="00ED6E9C" w:rsidRDefault="00ED6E9C" w:rsidP="00ED6E9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0F231B95" w14:textId="64270FEA" w:rsidR="00ED6E9C" w:rsidRDefault="00ED6E9C" w:rsidP="00ED6E9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Pr>
          <w:rFonts w:ascii="Trebuchet MS" w:hAnsi="Trebuchet MS" w:cs="Arial"/>
          <w:b w:val="0"/>
          <w:bCs w:val="0"/>
          <w:smallCaps w:val="0"/>
          <w:sz w:val="20"/>
          <w:szCs w:val="20"/>
        </w:rPr>
        <w:t xml:space="preserve">En congé de longue durée, </w:t>
      </w:r>
      <w:r w:rsidRPr="00EA6DA2">
        <w:rPr>
          <w:rFonts w:ascii="Trebuchet MS" w:hAnsi="Trebuchet MS" w:cs="Arial"/>
          <w:b w:val="0"/>
          <w:bCs w:val="0"/>
          <w:smallCaps w:val="0"/>
          <w:sz w:val="20"/>
          <w:szCs w:val="20"/>
        </w:rPr>
        <w:t xml:space="preserve">la part </w:t>
      </w:r>
      <w:r w:rsidR="00776EB6">
        <w:rPr>
          <w:rFonts w:ascii="Trebuchet MS" w:hAnsi="Trebuchet MS" w:cs="Arial"/>
          <w:b w:val="0"/>
          <w:bCs w:val="0"/>
          <w:smallCaps w:val="0"/>
          <w:sz w:val="20"/>
          <w:szCs w:val="20"/>
        </w:rPr>
        <w:t>variable</w:t>
      </w:r>
      <w:r w:rsidR="00776EB6" w:rsidRPr="00EA6DA2">
        <w:rPr>
          <w:rFonts w:ascii="Trebuchet MS" w:hAnsi="Trebuchet MS" w:cs="Arial"/>
          <w:b w:val="0"/>
          <w:bCs w:val="0"/>
          <w:smallCaps w:val="0"/>
          <w:sz w:val="20"/>
          <w:szCs w:val="20"/>
        </w:rPr>
        <w:t xml:space="preserve"> </w:t>
      </w:r>
      <w:r w:rsidRPr="00EA6DA2">
        <w:rPr>
          <w:rFonts w:ascii="Trebuchet MS" w:hAnsi="Trebuchet MS" w:cs="Arial"/>
          <w:b w:val="0"/>
          <w:bCs w:val="0"/>
          <w:smallCaps w:val="0"/>
          <w:sz w:val="20"/>
          <w:szCs w:val="20"/>
        </w:rPr>
        <w:t>de l’indemnité spéciale de fonction et d’engagement</w:t>
      </w:r>
      <w:r>
        <w:rPr>
          <w:rFonts w:ascii="Trebuchet MS" w:hAnsi="Trebuchet MS" w:cs="Arial"/>
          <w:b w:val="0"/>
          <w:bCs w:val="0"/>
          <w:smallCaps w:val="0"/>
          <w:sz w:val="20"/>
          <w:szCs w:val="20"/>
        </w:rPr>
        <w:t xml:space="preserve"> est suspendue.</w:t>
      </w:r>
    </w:p>
    <w:p w14:paraId="50E5D3C2" w14:textId="77777777" w:rsidR="00ED6E9C" w:rsidRDefault="00ED6E9C" w:rsidP="00ED6E9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p>
    <w:p w14:paraId="1BF98EE6" w14:textId="77777777" w:rsidR="00ED6E9C" w:rsidRDefault="00ED6E9C" w:rsidP="00ED6E9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sidRPr="009B7BFC">
        <w:rPr>
          <w:rFonts w:ascii="Trebuchet MS" w:hAnsi="Trebuchet MS" w:cs="Arial"/>
          <w:b w:val="0"/>
          <w:bCs w:val="0"/>
          <w:smallCaps w:val="0"/>
          <w:sz w:val="20"/>
          <w:szCs w:val="20"/>
        </w:rPr>
        <w:t>Lorsqu</w:t>
      </w:r>
      <w:r>
        <w:rPr>
          <w:rFonts w:ascii="Trebuchet MS" w:hAnsi="Trebuchet MS" w:cs="Arial"/>
          <w:b w:val="0"/>
          <w:bCs w:val="0"/>
          <w:smallCaps w:val="0"/>
          <w:sz w:val="20"/>
          <w:szCs w:val="20"/>
        </w:rPr>
        <w:t xml:space="preserve">e </w:t>
      </w:r>
      <w:r w:rsidRPr="009B7BFC">
        <w:rPr>
          <w:rFonts w:ascii="Trebuchet MS" w:hAnsi="Trebuchet MS" w:cs="Arial"/>
          <w:b w:val="0"/>
          <w:bCs w:val="0"/>
          <w:smallCaps w:val="0"/>
          <w:sz w:val="20"/>
          <w:szCs w:val="20"/>
        </w:rPr>
        <w:t xml:space="preserve">le fonctionnaire est placé en congé de longue maladie ou de longue durée </w:t>
      </w:r>
      <w:r>
        <w:rPr>
          <w:rFonts w:ascii="Trebuchet MS" w:hAnsi="Trebuchet MS" w:cs="Arial"/>
          <w:b w:val="0"/>
          <w:bCs w:val="0"/>
          <w:smallCaps w:val="0"/>
          <w:sz w:val="20"/>
          <w:szCs w:val="20"/>
        </w:rPr>
        <w:t xml:space="preserve">ou de grave maladie </w:t>
      </w:r>
      <w:r w:rsidRPr="009B7BFC">
        <w:rPr>
          <w:rFonts w:ascii="Trebuchet MS" w:hAnsi="Trebuchet MS" w:cs="Arial"/>
          <w:b w:val="0"/>
          <w:bCs w:val="0"/>
          <w:smallCaps w:val="0"/>
          <w:sz w:val="20"/>
          <w:szCs w:val="20"/>
        </w:rPr>
        <w:t xml:space="preserve">à la suite d'une demande présentée au cours d'un congé </w:t>
      </w:r>
      <w:r>
        <w:rPr>
          <w:rFonts w:ascii="Trebuchet MS" w:hAnsi="Trebuchet MS" w:cs="Arial"/>
          <w:b w:val="0"/>
          <w:bCs w:val="0"/>
          <w:smallCaps w:val="0"/>
          <w:sz w:val="20"/>
          <w:szCs w:val="20"/>
        </w:rPr>
        <w:t xml:space="preserve">de maladie ordinaire </w:t>
      </w:r>
      <w:r w:rsidRPr="009B7BFC">
        <w:rPr>
          <w:rFonts w:ascii="Trebuchet MS" w:hAnsi="Trebuchet MS" w:cs="Arial"/>
          <w:b w:val="0"/>
          <w:bCs w:val="0"/>
          <w:smallCaps w:val="0"/>
          <w:sz w:val="20"/>
          <w:szCs w:val="20"/>
        </w:rPr>
        <w:t xml:space="preserve">antérieurement accordé, les primes et indemnités qui lui ont été versées durant son congé de maladie lui demeurent acquises. </w:t>
      </w:r>
    </w:p>
    <w:p w14:paraId="4FEBC3BA" w14:textId="77777777" w:rsidR="00ED6E9C" w:rsidRDefault="00ED6E9C" w:rsidP="00ED6E9C">
      <w:pPr>
        <w:pStyle w:val="Normalcentr"/>
        <w:pBdr>
          <w:top w:val="none" w:sz="0" w:space="0" w:color="auto"/>
          <w:left w:val="none" w:sz="0" w:space="0" w:color="auto"/>
          <w:bottom w:val="none" w:sz="0" w:space="0" w:color="auto"/>
          <w:right w:val="none" w:sz="0" w:space="0" w:color="auto"/>
        </w:pBdr>
        <w:ind w:left="0" w:right="-1"/>
        <w:jc w:val="both"/>
        <w:rPr>
          <w:rFonts w:ascii="Trebuchet MS" w:hAnsi="Trebuchet MS" w:cs="Arial"/>
          <w:b w:val="0"/>
          <w:bCs w:val="0"/>
          <w:smallCaps w:val="0"/>
          <w:sz w:val="20"/>
          <w:szCs w:val="20"/>
        </w:rPr>
      </w:pPr>
      <w:r w:rsidRPr="009C5C26">
        <w:rPr>
          <w:rFonts w:ascii="Trebuchet MS" w:hAnsi="Trebuchet MS" w:cs="Arial"/>
          <w:b w:val="0"/>
          <w:bCs w:val="0"/>
          <w:smallCaps w:val="0"/>
          <w:sz w:val="20"/>
          <w:szCs w:val="20"/>
        </w:rPr>
        <w:t>Lorsque</w:t>
      </w:r>
      <w:r>
        <w:rPr>
          <w:rFonts w:ascii="Trebuchet MS" w:hAnsi="Trebuchet MS" w:cs="Arial"/>
          <w:b w:val="0"/>
          <w:bCs w:val="0"/>
          <w:smallCaps w:val="0"/>
          <w:sz w:val="20"/>
          <w:szCs w:val="20"/>
        </w:rPr>
        <w:t xml:space="preserve"> </w:t>
      </w:r>
      <w:r w:rsidRPr="009C5C26">
        <w:rPr>
          <w:rFonts w:ascii="Trebuchet MS" w:hAnsi="Trebuchet MS" w:cs="Arial"/>
          <w:b w:val="0"/>
          <w:bCs w:val="0"/>
          <w:smallCaps w:val="0"/>
          <w:sz w:val="20"/>
          <w:szCs w:val="20"/>
        </w:rPr>
        <w:t>le fonctionnaire est placé en congé de longue durée à la suite d'une période de congé de longue maladie rémunérée à plein traitement, les primes et indemnités qui lui ont été versées durant son congé de longue maladie lui demeurent acquises</w:t>
      </w:r>
      <w:r>
        <w:rPr>
          <w:rFonts w:ascii="Trebuchet MS" w:hAnsi="Trebuchet MS" w:cs="Arial"/>
          <w:b w:val="0"/>
          <w:bCs w:val="0"/>
          <w:smallCaps w:val="0"/>
          <w:sz w:val="20"/>
          <w:szCs w:val="20"/>
        </w:rPr>
        <w:t>.</w:t>
      </w:r>
    </w:p>
    <w:p w14:paraId="22C09CED" w14:textId="77777777" w:rsidR="00142E10" w:rsidRDefault="00142E10"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5250E838" w14:textId="77777777" w:rsidR="00142E10" w:rsidRDefault="00142E10"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04E9880F" w14:textId="77777777" w:rsidR="00024C66" w:rsidRPr="00BA3864" w:rsidRDefault="00D21E7E" w:rsidP="00024C66">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Cs w:val="0"/>
          <w:smallCaps w:val="0"/>
          <w:sz w:val="20"/>
          <w:szCs w:val="20"/>
        </w:rPr>
      </w:pPr>
      <w:r>
        <w:rPr>
          <w:rFonts w:ascii="Trebuchet MS" w:hAnsi="Trebuchet MS" w:cs="Arial"/>
          <w:bCs w:val="0"/>
          <w:smallCaps w:val="0"/>
          <w:sz w:val="20"/>
          <w:szCs w:val="20"/>
        </w:rPr>
        <w:t>5</w:t>
      </w:r>
      <w:r w:rsidR="00024C66" w:rsidRPr="00BA3864">
        <w:rPr>
          <w:rFonts w:ascii="Trebuchet MS" w:hAnsi="Trebuchet MS" w:cs="Arial"/>
          <w:bCs w:val="0"/>
          <w:smallCaps w:val="0"/>
          <w:sz w:val="20"/>
          <w:szCs w:val="20"/>
        </w:rPr>
        <w:t xml:space="preserve">/ </w:t>
      </w:r>
      <w:r w:rsidR="00024C66" w:rsidRPr="00BA3864">
        <w:rPr>
          <w:rFonts w:ascii="Trebuchet MS" w:hAnsi="Trebuchet MS" w:cs="Arial"/>
          <w:bCs w:val="0"/>
          <w:smallCaps w:val="0"/>
          <w:sz w:val="20"/>
          <w:szCs w:val="20"/>
          <w:u w:val="single"/>
        </w:rPr>
        <w:t>L</w:t>
      </w:r>
      <w:r w:rsidR="00024C66">
        <w:rPr>
          <w:rFonts w:ascii="Trebuchet MS" w:hAnsi="Trebuchet MS" w:cs="Arial"/>
          <w:bCs w:val="0"/>
          <w:smallCaps w:val="0"/>
          <w:sz w:val="20"/>
          <w:szCs w:val="20"/>
          <w:u w:val="single"/>
        </w:rPr>
        <w:t xml:space="preserve">es </w:t>
      </w:r>
      <w:r w:rsidR="00131039">
        <w:rPr>
          <w:rFonts w:ascii="Trebuchet MS" w:hAnsi="Trebuchet MS" w:cs="Arial"/>
          <w:bCs w:val="0"/>
          <w:smallCaps w:val="0"/>
          <w:sz w:val="20"/>
          <w:szCs w:val="20"/>
          <w:u w:val="single"/>
        </w:rPr>
        <w:t xml:space="preserve">règles </w:t>
      </w:r>
      <w:r w:rsidR="00024C66">
        <w:rPr>
          <w:rFonts w:ascii="Trebuchet MS" w:hAnsi="Trebuchet MS" w:cs="Arial"/>
          <w:bCs w:val="0"/>
          <w:smallCaps w:val="0"/>
          <w:sz w:val="20"/>
          <w:szCs w:val="20"/>
          <w:u w:val="single"/>
        </w:rPr>
        <w:t>de cumul / non cumul de l’indemnité spéciale de fonction et d’engagement</w:t>
      </w:r>
    </w:p>
    <w:p w14:paraId="0E156784" w14:textId="77777777" w:rsidR="00024C66" w:rsidRDefault="00024C66"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6630F20A" w14:textId="77777777" w:rsidR="00BA4305" w:rsidRPr="00BA4305" w:rsidRDefault="00BA4305" w:rsidP="00BA4305">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BA4305">
        <w:rPr>
          <w:rFonts w:ascii="Trebuchet MS" w:hAnsi="Trebuchet MS" w:cs="Arial"/>
          <w:b w:val="0"/>
          <w:bCs w:val="0"/>
          <w:smallCaps w:val="0"/>
          <w:sz w:val="20"/>
          <w:szCs w:val="20"/>
        </w:rPr>
        <w:t>L'indemnité spéciale de fonction et d'engagement est exclusive de toutes autres primes et indemnités liées aux fonctions et à la manière de servir à l'exception</w:t>
      </w:r>
      <w:r w:rsidR="009965B2">
        <w:rPr>
          <w:rFonts w:ascii="Trebuchet MS" w:hAnsi="Trebuchet MS" w:cs="Arial"/>
          <w:b w:val="0"/>
          <w:bCs w:val="0"/>
          <w:smallCaps w:val="0"/>
          <w:sz w:val="20"/>
          <w:szCs w:val="20"/>
        </w:rPr>
        <w:t xml:space="preserve"> </w:t>
      </w:r>
      <w:r w:rsidRPr="00BA4305">
        <w:rPr>
          <w:rFonts w:ascii="Trebuchet MS" w:hAnsi="Trebuchet MS" w:cs="Arial"/>
          <w:b w:val="0"/>
          <w:bCs w:val="0"/>
          <w:smallCaps w:val="0"/>
          <w:sz w:val="20"/>
          <w:szCs w:val="20"/>
        </w:rPr>
        <w:t>:</w:t>
      </w:r>
    </w:p>
    <w:p w14:paraId="7EC26795" w14:textId="77777777" w:rsidR="00BA4305" w:rsidRPr="009965B2" w:rsidRDefault="009965B2" w:rsidP="009965B2">
      <w:pPr>
        <w:pStyle w:val="Normalcentr"/>
        <w:numPr>
          <w:ilvl w:val="0"/>
          <w:numId w:val="15"/>
        </w:numPr>
        <w:pBdr>
          <w:top w:val="none" w:sz="0" w:space="0" w:color="auto"/>
          <w:left w:val="none" w:sz="0" w:space="0" w:color="auto"/>
          <w:bottom w:val="none" w:sz="0" w:space="0" w:color="auto"/>
          <w:right w:val="none" w:sz="0" w:space="0" w:color="auto"/>
        </w:pBdr>
        <w:ind w:right="0"/>
        <w:jc w:val="both"/>
        <w:rPr>
          <w:rFonts w:ascii="Trebuchet MS" w:hAnsi="Trebuchet MS" w:cs="Arial"/>
          <w:b w:val="0"/>
          <w:bCs w:val="0"/>
          <w:smallCaps w:val="0"/>
          <w:sz w:val="20"/>
          <w:szCs w:val="20"/>
        </w:rPr>
      </w:pPr>
      <w:r>
        <w:rPr>
          <w:rFonts w:ascii="Trebuchet MS" w:hAnsi="Trebuchet MS" w:cs="Arial"/>
          <w:b w:val="0"/>
          <w:bCs w:val="0"/>
          <w:smallCaps w:val="0"/>
          <w:sz w:val="20"/>
          <w:szCs w:val="20"/>
        </w:rPr>
        <w:t>d</w:t>
      </w:r>
      <w:r w:rsidR="00BA4305" w:rsidRPr="009965B2">
        <w:rPr>
          <w:rFonts w:ascii="Trebuchet MS" w:hAnsi="Trebuchet MS" w:cs="Arial"/>
          <w:b w:val="0"/>
          <w:bCs w:val="0"/>
          <w:smallCaps w:val="0"/>
          <w:sz w:val="20"/>
          <w:szCs w:val="20"/>
        </w:rPr>
        <w:t xml:space="preserve">es indemnités horaires pour travaux supplémentaires </w:t>
      </w:r>
      <w:r>
        <w:rPr>
          <w:rFonts w:ascii="Trebuchet MS" w:hAnsi="Trebuchet MS" w:cs="Arial"/>
          <w:b w:val="0"/>
          <w:bCs w:val="0"/>
          <w:smallCaps w:val="0"/>
          <w:sz w:val="20"/>
          <w:szCs w:val="20"/>
        </w:rPr>
        <w:t xml:space="preserve">(IHTS) </w:t>
      </w:r>
      <w:r w:rsidR="00BA4305" w:rsidRPr="009965B2">
        <w:rPr>
          <w:rFonts w:ascii="Trebuchet MS" w:hAnsi="Trebuchet MS" w:cs="Arial"/>
          <w:b w:val="0"/>
          <w:bCs w:val="0"/>
          <w:smallCaps w:val="0"/>
          <w:sz w:val="20"/>
          <w:szCs w:val="20"/>
        </w:rPr>
        <w:t xml:space="preserve">attribuées dans les conditions fixées par le décret </w:t>
      </w:r>
      <w:r>
        <w:rPr>
          <w:rFonts w:ascii="Trebuchet MS" w:hAnsi="Trebuchet MS" w:cs="Arial"/>
          <w:b w:val="0"/>
          <w:bCs w:val="0"/>
          <w:smallCaps w:val="0"/>
          <w:sz w:val="20"/>
          <w:szCs w:val="20"/>
        </w:rPr>
        <w:t>n° 2002-60 du 14/01/2002,</w:t>
      </w:r>
    </w:p>
    <w:p w14:paraId="030CCC4C" w14:textId="77777777" w:rsidR="00BA4305" w:rsidRPr="009965B2" w:rsidRDefault="00BA4305" w:rsidP="009965B2">
      <w:pPr>
        <w:pStyle w:val="Normalcentr"/>
        <w:numPr>
          <w:ilvl w:val="0"/>
          <w:numId w:val="15"/>
        </w:numPr>
        <w:pBdr>
          <w:top w:val="none" w:sz="0" w:space="0" w:color="auto"/>
          <w:left w:val="none" w:sz="0" w:space="0" w:color="auto"/>
          <w:bottom w:val="none" w:sz="0" w:space="0" w:color="auto"/>
          <w:right w:val="none" w:sz="0" w:space="0" w:color="auto"/>
        </w:pBdr>
        <w:ind w:right="0"/>
        <w:jc w:val="both"/>
        <w:rPr>
          <w:rFonts w:ascii="Trebuchet MS" w:hAnsi="Trebuchet MS" w:cs="Arial"/>
          <w:b w:val="0"/>
          <w:bCs w:val="0"/>
          <w:smallCaps w:val="0"/>
          <w:sz w:val="20"/>
          <w:szCs w:val="20"/>
        </w:rPr>
      </w:pPr>
      <w:r w:rsidRPr="009965B2">
        <w:rPr>
          <w:rFonts w:ascii="Trebuchet MS" w:hAnsi="Trebuchet MS" w:cs="Arial"/>
          <w:b w:val="0"/>
          <w:bCs w:val="0"/>
          <w:smallCaps w:val="0"/>
          <w:sz w:val="20"/>
          <w:szCs w:val="20"/>
        </w:rPr>
        <w:t xml:space="preserve">Des primes et indemnités compensant le travail de nuit, le dimanche ou les jours fériés ainsi que les astreintes et le dépassement régulier du cycle de travail tel que défini par le décret </w:t>
      </w:r>
      <w:r w:rsidR="009965B2">
        <w:rPr>
          <w:rFonts w:ascii="Trebuchet MS" w:hAnsi="Trebuchet MS" w:cs="Arial"/>
          <w:b w:val="0"/>
          <w:bCs w:val="0"/>
          <w:smallCaps w:val="0"/>
          <w:sz w:val="20"/>
          <w:szCs w:val="20"/>
        </w:rPr>
        <w:t>n° 2001-623 du 12/0/2001</w:t>
      </w:r>
      <w:r w:rsidR="00935565">
        <w:rPr>
          <w:rFonts w:ascii="Trebuchet MS" w:hAnsi="Trebuchet MS" w:cs="Arial"/>
          <w:b w:val="0"/>
          <w:bCs w:val="0"/>
          <w:smallCaps w:val="0"/>
          <w:sz w:val="20"/>
          <w:szCs w:val="20"/>
        </w:rPr>
        <w:t xml:space="preserve"> </w:t>
      </w:r>
      <w:r w:rsidRPr="009965B2">
        <w:rPr>
          <w:rFonts w:ascii="Trebuchet MS" w:hAnsi="Trebuchet MS" w:cs="Arial"/>
          <w:b w:val="0"/>
          <w:bCs w:val="0"/>
          <w:smallCaps w:val="0"/>
          <w:sz w:val="20"/>
          <w:szCs w:val="20"/>
        </w:rPr>
        <w:t>du 12 juillet 2001.</w:t>
      </w:r>
    </w:p>
    <w:p w14:paraId="1D063B2E" w14:textId="77777777" w:rsidR="00BA4305" w:rsidRDefault="00BA4305"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131916B4" w14:textId="77777777" w:rsidR="00E9704B" w:rsidRDefault="00E9704B"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4488AA58" w14:textId="77777777" w:rsidR="00D21E7E" w:rsidRPr="00BA3864" w:rsidRDefault="00D21E7E" w:rsidP="009D3C24">
      <w:pPr>
        <w:pStyle w:val="Normalcentr"/>
        <w:pBdr>
          <w:top w:val="none" w:sz="0" w:space="0" w:color="auto"/>
          <w:left w:val="none" w:sz="0" w:space="0" w:color="auto"/>
          <w:bottom w:val="none" w:sz="0" w:space="0" w:color="auto"/>
          <w:right w:val="none" w:sz="0" w:space="0" w:color="auto"/>
        </w:pBdr>
        <w:ind w:left="227" w:right="0" w:hanging="227"/>
        <w:jc w:val="left"/>
        <w:rPr>
          <w:rFonts w:ascii="Trebuchet MS" w:hAnsi="Trebuchet MS" w:cs="Arial"/>
          <w:bCs w:val="0"/>
          <w:smallCaps w:val="0"/>
          <w:sz w:val="20"/>
          <w:szCs w:val="20"/>
        </w:rPr>
      </w:pPr>
      <w:r>
        <w:rPr>
          <w:rFonts w:ascii="Trebuchet MS" w:hAnsi="Trebuchet MS" w:cs="Arial"/>
          <w:bCs w:val="0"/>
          <w:smallCaps w:val="0"/>
          <w:sz w:val="20"/>
          <w:szCs w:val="20"/>
        </w:rPr>
        <w:lastRenderedPageBreak/>
        <w:t>6</w:t>
      </w:r>
      <w:r w:rsidRPr="00BA3864">
        <w:rPr>
          <w:rFonts w:ascii="Trebuchet MS" w:hAnsi="Trebuchet MS" w:cs="Arial"/>
          <w:bCs w:val="0"/>
          <w:smallCaps w:val="0"/>
          <w:sz w:val="20"/>
          <w:szCs w:val="20"/>
        </w:rPr>
        <w:t xml:space="preserve">/ </w:t>
      </w:r>
      <w:r>
        <w:rPr>
          <w:rFonts w:ascii="Trebuchet MS" w:hAnsi="Trebuchet MS" w:cs="Arial"/>
          <w:bCs w:val="0"/>
          <w:smallCaps w:val="0"/>
          <w:sz w:val="20"/>
          <w:szCs w:val="20"/>
          <w:u w:val="single"/>
        </w:rPr>
        <w:t>La c</w:t>
      </w:r>
      <w:r w:rsidRPr="00D21E7E">
        <w:rPr>
          <w:rFonts w:ascii="Trebuchet MS" w:hAnsi="Trebuchet MS" w:cs="Arial"/>
          <w:bCs w:val="0"/>
          <w:smallCaps w:val="0"/>
          <w:sz w:val="20"/>
          <w:szCs w:val="20"/>
          <w:u w:val="single"/>
        </w:rPr>
        <w:t xml:space="preserve">lause de revalorisation (possible si l’assemblée délibérante vote les montants </w:t>
      </w:r>
      <w:r w:rsidR="009D3C24">
        <w:rPr>
          <w:rFonts w:ascii="Trebuchet MS" w:hAnsi="Trebuchet MS" w:cs="Arial"/>
          <w:bCs w:val="0"/>
          <w:smallCaps w:val="0"/>
          <w:sz w:val="20"/>
          <w:szCs w:val="20"/>
          <w:u w:val="single"/>
        </w:rPr>
        <w:t xml:space="preserve">ou taux </w:t>
      </w:r>
      <w:r w:rsidRPr="00D21E7E">
        <w:rPr>
          <w:rFonts w:ascii="Trebuchet MS" w:hAnsi="Trebuchet MS" w:cs="Arial"/>
          <w:bCs w:val="0"/>
          <w:smallCaps w:val="0"/>
          <w:sz w:val="20"/>
          <w:szCs w:val="20"/>
          <w:u w:val="single"/>
        </w:rPr>
        <w:t xml:space="preserve">maxima fixés par le </w:t>
      </w:r>
      <w:r w:rsidR="009D3C24">
        <w:rPr>
          <w:rFonts w:ascii="Trebuchet MS" w:hAnsi="Trebuchet MS" w:cs="Arial"/>
          <w:bCs w:val="0"/>
          <w:smallCaps w:val="0"/>
          <w:sz w:val="20"/>
          <w:szCs w:val="20"/>
          <w:u w:val="single"/>
        </w:rPr>
        <w:t>texte</w:t>
      </w:r>
      <w:r w:rsidRPr="00D21E7E">
        <w:rPr>
          <w:rFonts w:ascii="Trebuchet MS" w:hAnsi="Trebuchet MS" w:cs="Arial"/>
          <w:bCs w:val="0"/>
          <w:smallCaps w:val="0"/>
          <w:sz w:val="20"/>
          <w:szCs w:val="20"/>
          <w:u w:val="single"/>
        </w:rPr>
        <w:t xml:space="preserve"> </w:t>
      </w:r>
      <w:r w:rsidR="009D3C24">
        <w:rPr>
          <w:rFonts w:ascii="Trebuchet MS" w:hAnsi="Trebuchet MS" w:cs="Arial"/>
          <w:bCs w:val="0"/>
          <w:smallCaps w:val="0"/>
          <w:sz w:val="20"/>
          <w:szCs w:val="20"/>
          <w:u w:val="single"/>
        </w:rPr>
        <w:t>réglementaire</w:t>
      </w:r>
      <w:r w:rsidRPr="00D21E7E">
        <w:rPr>
          <w:rFonts w:ascii="Trebuchet MS" w:hAnsi="Trebuchet MS" w:cs="Arial"/>
          <w:bCs w:val="0"/>
          <w:smallCaps w:val="0"/>
          <w:sz w:val="20"/>
          <w:szCs w:val="20"/>
          <w:u w:val="single"/>
        </w:rPr>
        <w:t>)</w:t>
      </w:r>
      <w:r w:rsidRPr="008D1BB6">
        <w:rPr>
          <w:rFonts w:ascii="Trebuchet MS" w:hAnsi="Trebuchet MS" w:cs="Arial"/>
          <w:b w:val="0"/>
          <w:bCs w:val="0"/>
          <w:i/>
          <w:iCs/>
          <w:sz w:val="20"/>
        </w:rPr>
        <w:t> </w:t>
      </w:r>
    </w:p>
    <w:p w14:paraId="49FBB93A" w14:textId="77777777" w:rsidR="00D21E7E" w:rsidRDefault="00D21E7E" w:rsidP="00D21E7E">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58FDB5F1" w14:textId="77777777" w:rsidR="00D21E7E" w:rsidRPr="00D21E7E" w:rsidRDefault="00D21E7E" w:rsidP="009D3C2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D21E7E">
        <w:rPr>
          <w:rFonts w:ascii="Trebuchet MS" w:hAnsi="Trebuchet MS" w:cs="Arial"/>
          <w:b w:val="0"/>
          <w:bCs w:val="0"/>
          <w:smallCaps w:val="0"/>
          <w:sz w:val="20"/>
          <w:szCs w:val="20"/>
        </w:rPr>
        <w:t xml:space="preserve">Les montants maxima (plafonds) </w:t>
      </w:r>
      <w:r w:rsidR="009D3C24">
        <w:rPr>
          <w:rFonts w:ascii="Trebuchet MS" w:hAnsi="Trebuchet MS" w:cs="Arial"/>
          <w:b w:val="0"/>
          <w:bCs w:val="0"/>
          <w:smallCaps w:val="0"/>
          <w:sz w:val="20"/>
          <w:szCs w:val="20"/>
        </w:rPr>
        <w:t>ou taux maxima feront l’objet d’un ajustement automatique lorsque</w:t>
      </w:r>
      <w:r w:rsidRPr="00D21E7E">
        <w:rPr>
          <w:rFonts w:ascii="Trebuchet MS" w:hAnsi="Trebuchet MS" w:cs="Arial"/>
          <w:b w:val="0"/>
          <w:bCs w:val="0"/>
          <w:smallCaps w:val="0"/>
          <w:sz w:val="20"/>
          <w:szCs w:val="20"/>
        </w:rPr>
        <w:t xml:space="preserve"> les montants </w:t>
      </w:r>
      <w:r w:rsidR="009D3C24">
        <w:rPr>
          <w:rFonts w:ascii="Trebuchet MS" w:hAnsi="Trebuchet MS" w:cs="Arial"/>
          <w:b w:val="0"/>
          <w:bCs w:val="0"/>
          <w:smallCaps w:val="0"/>
          <w:sz w:val="20"/>
          <w:szCs w:val="20"/>
        </w:rPr>
        <w:t>ou taux prévus</w:t>
      </w:r>
      <w:r w:rsidRPr="00D21E7E">
        <w:rPr>
          <w:rFonts w:ascii="Trebuchet MS" w:hAnsi="Trebuchet MS" w:cs="Arial"/>
          <w:b w:val="0"/>
          <w:bCs w:val="0"/>
          <w:smallCaps w:val="0"/>
          <w:sz w:val="20"/>
          <w:szCs w:val="20"/>
        </w:rPr>
        <w:t xml:space="preserve"> </w:t>
      </w:r>
      <w:r w:rsidR="009D3C24">
        <w:rPr>
          <w:rFonts w:ascii="Trebuchet MS" w:hAnsi="Trebuchet MS" w:cs="Arial"/>
          <w:b w:val="0"/>
          <w:bCs w:val="0"/>
          <w:smallCaps w:val="0"/>
          <w:sz w:val="20"/>
          <w:szCs w:val="20"/>
        </w:rPr>
        <w:t>dans le décret n° 2024-614 du 26/06/2024 seront revalorisés</w:t>
      </w:r>
      <w:r w:rsidRPr="00D21E7E">
        <w:rPr>
          <w:rFonts w:ascii="Trebuchet MS" w:hAnsi="Trebuchet MS" w:cs="Arial"/>
          <w:b w:val="0"/>
          <w:bCs w:val="0"/>
          <w:smallCaps w:val="0"/>
          <w:sz w:val="20"/>
          <w:szCs w:val="20"/>
        </w:rPr>
        <w:t>.</w:t>
      </w:r>
    </w:p>
    <w:p w14:paraId="1839D085" w14:textId="77777777" w:rsidR="00481F8B" w:rsidRPr="00D21E7E" w:rsidRDefault="00481F8B" w:rsidP="00D21E7E">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7D013C5B" w14:textId="77777777" w:rsidR="00D21E7E" w:rsidRPr="00D21E7E" w:rsidRDefault="00D21E7E" w:rsidP="00D21E7E">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3375582F" w14:textId="77777777" w:rsidR="00D21E7E" w:rsidRPr="009D3C24" w:rsidRDefault="009D3C24" w:rsidP="00D21E7E">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Cs w:val="0"/>
          <w:smallCaps w:val="0"/>
          <w:sz w:val="20"/>
          <w:szCs w:val="20"/>
        </w:rPr>
      </w:pPr>
      <w:r w:rsidRPr="009D3C24">
        <w:rPr>
          <w:rFonts w:ascii="Trebuchet MS" w:hAnsi="Trebuchet MS" w:cs="Arial"/>
          <w:bCs w:val="0"/>
          <w:smallCaps w:val="0"/>
          <w:sz w:val="20"/>
          <w:szCs w:val="20"/>
        </w:rPr>
        <w:t>7</w:t>
      </w:r>
      <w:r w:rsidR="00D21E7E" w:rsidRPr="009D3C24">
        <w:rPr>
          <w:rFonts w:ascii="Trebuchet MS" w:hAnsi="Trebuchet MS" w:cs="Arial"/>
          <w:bCs w:val="0"/>
          <w:smallCaps w:val="0"/>
          <w:sz w:val="20"/>
          <w:szCs w:val="20"/>
        </w:rPr>
        <w:t xml:space="preserve">/ </w:t>
      </w:r>
      <w:r w:rsidR="00D21E7E" w:rsidRPr="009D3C24">
        <w:rPr>
          <w:rFonts w:ascii="Trebuchet MS" w:hAnsi="Trebuchet MS" w:cs="Arial"/>
          <w:bCs w:val="0"/>
          <w:smallCaps w:val="0"/>
          <w:sz w:val="20"/>
          <w:szCs w:val="20"/>
          <w:u w:val="single"/>
        </w:rPr>
        <w:t>La date d’effet</w:t>
      </w:r>
    </w:p>
    <w:p w14:paraId="37C4D6EB" w14:textId="77777777" w:rsidR="00D21E7E" w:rsidRPr="00D21E7E" w:rsidRDefault="00D21E7E" w:rsidP="00D21E7E">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1575D907" w14:textId="77777777" w:rsidR="00D21E7E" w:rsidRPr="00D21E7E" w:rsidRDefault="00D21E7E" w:rsidP="00D21E7E">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r w:rsidRPr="00D21E7E">
        <w:rPr>
          <w:rFonts w:ascii="Trebuchet MS" w:hAnsi="Trebuchet MS" w:cs="Arial"/>
          <w:b w:val="0"/>
          <w:bCs w:val="0"/>
          <w:smallCaps w:val="0"/>
          <w:sz w:val="20"/>
          <w:szCs w:val="20"/>
        </w:rPr>
        <w:t>Les dispositions de la présente délibération prendront effet au ….. / …../ 2…... (au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p>
    <w:p w14:paraId="6513AB58" w14:textId="77777777" w:rsidR="00530400" w:rsidRPr="00E9704B" w:rsidRDefault="00530400" w:rsidP="00530400">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i/>
          <w:smallCaps w:val="0"/>
          <w:sz w:val="16"/>
          <w:szCs w:val="16"/>
        </w:rPr>
      </w:pPr>
      <w:r w:rsidRPr="00E9704B">
        <w:rPr>
          <w:rFonts w:ascii="Trebuchet MS" w:hAnsi="Trebuchet MS" w:cs="Arial"/>
          <w:b w:val="0"/>
          <w:bCs w:val="0"/>
          <w:i/>
          <w:smallCaps w:val="0"/>
          <w:sz w:val="16"/>
          <w:szCs w:val="16"/>
          <w:u w:val="single"/>
        </w:rPr>
        <w:t>NB </w:t>
      </w:r>
      <w:r w:rsidRPr="00E9704B">
        <w:rPr>
          <w:rFonts w:ascii="Trebuchet MS" w:hAnsi="Trebuchet MS" w:cs="Arial"/>
          <w:b w:val="0"/>
          <w:bCs w:val="0"/>
          <w:i/>
          <w:smallCaps w:val="0"/>
          <w:sz w:val="16"/>
          <w:szCs w:val="16"/>
        </w:rPr>
        <w:t xml:space="preserve">: </w:t>
      </w:r>
      <w:r>
        <w:rPr>
          <w:rFonts w:ascii="Trebuchet MS" w:hAnsi="Trebuchet MS" w:cs="Arial"/>
          <w:b w:val="0"/>
          <w:bCs w:val="0"/>
          <w:i/>
          <w:smallCaps w:val="0"/>
          <w:sz w:val="16"/>
          <w:szCs w:val="16"/>
        </w:rPr>
        <w:t>La collectivité doit mettre en place cette indemnité au plus tard le 01/01/2025 dans la mesure où les fonctionnaires ne pourront plus percevoir les anciennes indemnités</w:t>
      </w:r>
      <w:r w:rsidR="00C4020B">
        <w:rPr>
          <w:rFonts w:ascii="Trebuchet MS" w:hAnsi="Trebuchet MS" w:cs="Arial"/>
          <w:b w:val="0"/>
          <w:bCs w:val="0"/>
          <w:i/>
          <w:smallCaps w:val="0"/>
          <w:sz w:val="16"/>
          <w:szCs w:val="16"/>
        </w:rPr>
        <w:t>, celles-ci</w:t>
      </w:r>
      <w:r>
        <w:rPr>
          <w:rFonts w:ascii="Trebuchet MS" w:hAnsi="Trebuchet MS" w:cs="Arial"/>
          <w:b w:val="0"/>
          <w:bCs w:val="0"/>
          <w:i/>
          <w:smallCaps w:val="0"/>
          <w:sz w:val="16"/>
          <w:szCs w:val="16"/>
        </w:rPr>
        <w:t xml:space="preserve"> </w:t>
      </w:r>
      <w:r w:rsidR="00C4020B">
        <w:rPr>
          <w:rFonts w:ascii="Trebuchet MS" w:hAnsi="Trebuchet MS" w:cs="Arial"/>
          <w:b w:val="0"/>
          <w:bCs w:val="0"/>
          <w:i/>
          <w:smallCaps w:val="0"/>
          <w:sz w:val="16"/>
          <w:szCs w:val="16"/>
        </w:rPr>
        <w:t>étant</w:t>
      </w:r>
      <w:r>
        <w:rPr>
          <w:rFonts w:ascii="Trebuchet MS" w:hAnsi="Trebuchet MS" w:cs="Arial"/>
          <w:b w:val="0"/>
          <w:bCs w:val="0"/>
          <w:i/>
          <w:smallCaps w:val="0"/>
          <w:sz w:val="16"/>
          <w:szCs w:val="16"/>
        </w:rPr>
        <w:t xml:space="preserve"> abrogées le 01/01/2025 conformément aux articles 8 et 9 du décret n° 2024-614 du 26/06/2024.</w:t>
      </w:r>
    </w:p>
    <w:p w14:paraId="3EA14BF3" w14:textId="77777777" w:rsidR="00D21E7E" w:rsidRDefault="00D21E7E"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4CEB8237" w14:textId="77777777" w:rsidR="00D21E7E" w:rsidRPr="00BA3864" w:rsidRDefault="00D21E7E"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01EF6920" w14:textId="77777777" w:rsidR="00BA3864" w:rsidRPr="00BA3864" w:rsidRDefault="00BA3864" w:rsidP="00BA3864">
      <w:pPr>
        <w:spacing w:before="0" w:beforeAutospacing="0" w:after="0" w:afterAutospacing="0"/>
        <w:rPr>
          <w:rFonts w:ascii="Trebuchet MS" w:hAnsi="Trebuchet MS" w:cs="Arial"/>
          <w:sz w:val="20"/>
          <w:szCs w:val="20"/>
        </w:rPr>
      </w:pPr>
      <w:r w:rsidRPr="00BA3864">
        <w:rPr>
          <w:rFonts w:ascii="Trebuchet MS" w:hAnsi="Trebuchet MS" w:cs="Arial"/>
          <w:sz w:val="20"/>
          <w:szCs w:val="20"/>
        </w:rPr>
        <w:t>L’attribution individuelle de cette prime fera l’objet d’un arrêté individuel de l’autorité territoriale.</w:t>
      </w:r>
    </w:p>
    <w:p w14:paraId="58A0AEBD" w14:textId="77777777" w:rsidR="00BA3864" w:rsidRPr="00BA3864" w:rsidRDefault="00BA3864" w:rsidP="00BA3864">
      <w:pPr>
        <w:spacing w:before="0" w:beforeAutospacing="0" w:after="0" w:afterAutospacing="0"/>
        <w:rPr>
          <w:rFonts w:ascii="Trebuchet MS" w:hAnsi="Trebuchet MS" w:cs="Arial"/>
          <w:sz w:val="20"/>
          <w:szCs w:val="20"/>
        </w:rPr>
      </w:pPr>
    </w:p>
    <w:p w14:paraId="275C78C2" w14:textId="77777777" w:rsidR="00BA3864" w:rsidRPr="00BA3864" w:rsidRDefault="00BA3864" w:rsidP="00BA3864">
      <w:pPr>
        <w:spacing w:before="0" w:beforeAutospacing="0" w:after="0" w:afterAutospacing="0"/>
        <w:rPr>
          <w:rFonts w:ascii="Trebuchet MS" w:hAnsi="Trebuchet MS" w:cs="Arial"/>
          <w:sz w:val="20"/>
          <w:szCs w:val="20"/>
        </w:rPr>
      </w:pPr>
      <w:r w:rsidRPr="00BA3864">
        <w:rPr>
          <w:rFonts w:ascii="Trebuchet MS" w:hAnsi="Trebuchet MS" w:cs="Arial"/>
          <w:sz w:val="20"/>
          <w:szCs w:val="20"/>
        </w:rPr>
        <w:t xml:space="preserve">Les crédits correspondants seront prévus et inscrits au budget. </w:t>
      </w:r>
    </w:p>
    <w:p w14:paraId="21916AC4" w14:textId="77777777" w:rsidR="00BA3864" w:rsidRPr="00BA3864" w:rsidRDefault="00BA3864" w:rsidP="00BA3864">
      <w:pPr>
        <w:spacing w:before="0" w:beforeAutospacing="0" w:after="0" w:afterAutospacing="0"/>
        <w:rPr>
          <w:rFonts w:ascii="Trebuchet MS" w:hAnsi="Trebuchet MS" w:cs="Arial"/>
          <w:sz w:val="20"/>
          <w:szCs w:val="20"/>
        </w:rPr>
      </w:pPr>
    </w:p>
    <w:p w14:paraId="62B9B532" w14:textId="77777777" w:rsidR="00BA3864" w:rsidRPr="00BA3864" w:rsidRDefault="00BA3864" w:rsidP="00BA3864">
      <w:pPr>
        <w:spacing w:before="0" w:beforeAutospacing="0" w:after="0" w:afterAutospacing="0"/>
        <w:rPr>
          <w:rFonts w:ascii="Trebuchet MS" w:hAnsi="Trebuchet MS" w:cs="Arial"/>
          <w:sz w:val="20"/>
          <w:szCs w:val="20"/>
        </w:rPr>
      </w:pPr>
      <w:r w:rsidRPr="00BA3864">
        <w:rPr>
          <w:rFonts w:ascii="Trebuchet MS" w:hAnsi="Trebuchet MS" w:cs="Arial"/>
          <w:sz w:val="20"/>
          <w:szCs w:val="20"/>
        </w:rPr>
        <w:t>Ainsi fait et délibéré les jour, mois et an ci-dessous.</w:t>
      </w:r>
    </w:p>
    <w:p w14:paraId="096930C2" w14:textId="77777777" w:rsidR="00BA3864" w:rsidRPr="00BA3864" w:rsidRDefault="00BA3864" w:rsidP="00BA3864">
      <w:pPr>
        <w:spacing w:before="0" w:beforeAutospacing="0" w:after="0" w:afterAutospacing="0"/>
        <w:rPr>
          <w:rFonts w:ascii="Trebuchet MS" w:hAnsi="Trebuchet MS" w:cs="Arial"/>
          <w:sz w:val="20"/>
          <w:szCs w:val="20"/>
        </w:rPr>
      </w:pPr>
    </w:p>
    <w:p w14:paraId="2380440A" w14:textId="77777777" w:rsidR="00BA3864" w:rsidRPr="00BA3864" w:rsidRDefault="00BA3864" w:rsidP="00BA3864">
      <w:pPr>
        <w:tabs>
          <w:tab w:val="center" w:pos="8505"/>
        </w:tabs>
        <w:spacing w:before="0" w:beforeAutospacing="0" w:after="0" w:afterAutospacing="0"/>
        <w:rPr>
          <w:rFonts w:ascii="Trebuchet MS" w:hAnsi="Trebuchet MS" w:cs="Arial"/>
          <w:sz w:val="20"/>
          <w:szCs w:val="20"/>
        </w:rPr>
      </w:pPr>
      <w:r w:rsidRPr="00BA3864">
        <w:rPr>
          <w:rFonts w:ascii="Trebuchet MS" w:hAnsi="Trebuchet MS" w:cs="Arial"/>
          <w:sz w:val="20"/>
          <w:szCs w:val="20"/>
        </w:rPr>
        <w:tab/>
        <w:t xml:space="preserve">Fait à ……………………………., </w:t>
      </w:r>
    </w:p>
    <w:p w14:paraId="0ABF0B01" w14:textId="77777777" w:rsidR="00BA3864" w:rsidRPr="00BA3864" w:rsidRDefault="00BA3864" w:rsidP="00BA3864">
      <w:pPr>
        <w:tabs>
          <w:tab w:val="center" w:pos="8505"/>
        </w:tabs>
        <w:spacing w:before="0" w:beforeAutospacing="0" w:after="0" w:afterAutospacing="0"/>
        <w:rPr>
          <w:rFonts w:ascii="Trebuchet MS" w:hAnsi="Trebuchet MS" w:cs="Arial"/>
          <w:sz w:val="20"/>
          <w:szCs w:val="20"/>
        </w:rPr>
      </w:pPr>
      <w:r w:rsidRPr="00BA3864">
        <w:rPr>
          <w:rFonts w:ascii="Trebuchet MS" w:hAnsi="Trebuchet MS" w:cs="Arial"/>
          <w:sz w:val="20"/>
          <w:szCs w:val="20"/>
        </w:rPr>
        <w:tab/>
        <w:t>Le ……………………..</w:t>
      </w:r>
    </w:p>
    <w:p w14:paraId="5E15D0E5" w14:textId="77777777" w:rsidR="00BA3864" w:rsidRPr="00BA3864" w:rsidRDefault="00BA3864" w:rsidP="00BA3864">
      <w:pPr>
        <w:tabs>
          <w:tab w:val="center" w:pos="8505"/>
        </w:tabs>
        <w:spacing w:before="0" w:beforeAutospacing="0" w:after="0" w:afterAutospacing="0"/>
        <w:rPr>
          <w:rFonts w:ascii="Trebuchet MS" w:hAnsi="Trebuchet MS" w:cs="Arial"/>
          <w:sz w:val="20"/>
          <w:szCs w:val="20"/>
        </w:rPr>
      </w:pPr>
    </w:p>
    <w:p w14:paraId="05FBCF7D" w14:textId="77777777" w:rsidR="00BA3864" w:rsidRPr="00BA3864" w:rsidRDefault="00BA3864" w:rsidP="00BA3864">
      <w:pPr>
        <w:tabs>
          <w:tab w:val="center" w:pos="8505"/>
        </w:tabs>
        <w:spacing w:before="0" w:beforeAutospacing="0" w:after="0" w:afterAutospacing="0"/>
        <w:rPr>
          <w:rFonts w:ascii="Trebuchet MS" w:hAnsi="Trebuchet MS" w:cs="Arial"/>
          <w:sz w:val="20"/>
          <w:szCs w:val="20"/>
        </w:rPr>
      </w:pPr>
      <w:r w:rsidRPr="00BA3864">
        <w:rPr>
          <w:rFonts w:ascii="Trebuchet MS" w:hAnsi="Trebuchet MS" w:cs="Arial"/>
          <w:sz w:val="20"/>
          <w:szCs w:val="20"/>
        </w:rPr>
        <w:tab/>
        <w:t>Le Maire (ou le Président)</w:t>
      </w:r>
    </w:p>
    <w:p w14:paraId="2853B046" w14:textId="77777777" w:rsidR="00BA3864" w:rsidRPr="00BA3864" w:rsidRDefault="00BA3864" w:rsidP="00BA3864">
      <w:pPr>
        <w:tabs>
          <w:tab w:val="center" w:pos="8505"/>
        </w:tabs>
        <w:spacing w:before="0" w:beforeAutospacing="0" w:after="0" w:afterAutospacing="0"/>
        <w:rPr>
          <w:rFonts w:ascii="Trebuchet MS" w:hAnsi="Trebuchet MS" w:cs="Arial"/>
          <w:sz w:val="20"/>
          <w:szCs w:val="20"/>
        </w:rPr>
      </w:pPr>
    </w:p>
    <w:p w14:paraId="2D9E3A4F" w14:textId="77777777" w:rsidR="00BA3864" w:rsidRPr="00BA3864" w:rsidRDefault="00BA3864" w:rsidP="00BA3864">
      <w:pPr>
        <w:tabs>
          <w:tab w:val="center" w:pos="8505"/>
        </w:tabs>
        <w:spacing w:before="0" w:beforeAutospacing="0" w:after="0" w:afterAutospacing="0"/>
        <w:rPr>
          <w:rFonts w:ascii="Trebuchet MS" w:hAnsi="Trebuchet MS" w:cs="Arial"/>
          <w:sz w:val="16"/>
          <w:szCs w:val="16"/>
        </w:rPr>
      </w:pPr>
      <w:r w:rsidRPr="00BA3864">
        <w:rPr>
          <w:rFonts w:ascii="Trebuchet MS" w:hAnsi="Trebuchet MS" w:cs="Arial"/>
          <w:sz w:val="16"/>
          <w:szCs w:val="16"/>
        </w:rPr>
        <w:t>Visa de la préfecture : …………………..</w:t>
      </w:r>
    </w:p>
    <w:p w14:paraId="2A2FAA1D" w14:textId="77777777" w:rsidR="00BA3864" w:rsidRPr="00BA3864" w:rsidRDefault="00BA3864" w:rsidP="00BA3864">
      <w:pPr>
        <w:tabs>
          <w:tab w:val="center" w:pos="8505"/>
        </w:tabs>
        <w:spacing w:before="0" w:beforeAutospacing="0" w:after="0" w:afterAutospacing="0"/>
        <w:rPr>
          <w:rFonts w:ascii="Trebuchet MS" w:hAnsi="Trebuchet MS" w:cs="Arial"/>
          <w:sz w:val="16"/>
          <w:szCs w:val="16"/>
        </w:rPr>
      </w:pPr>
      <w:r w:rsidRPr="00BA3864">
        <w:rPr>
          <w:rFonts w:ascii="Trebuchet MS" w:hAnsi="Trebuchet MS" w:cs="Arial"/>
          <w:sz w:val="16"/>
          <w:szCs w:val="16"/>
        </w:rPr>
        <w:t>Délibération rendue exécutoire par publication à compter du ………………………..</w:t>
      </w:r>
    </w:p>
    <w:p w14:paraId="019DE3F8" w14:textId="77777777" w:rsidR="00BA3864" w:rsidRPr="00BA3864" w:rsidRDefault="00BA3864" w:rsidP="00BA3864">
      <w:pPr>
        <w:tabs>
          <w:tab w:val="center" w:pos="8505"/>
        </w:tabs>
        <w:spacing w:before="0" w:beforeAutospacing="0" w:after="0" w:afterAutospacing="0"/>
        <w:rPr>
          <w:rFonts w:ascii="Trebuchet MS" w:hAnsi="Trebuchet MS" w:cs="Arial"/>
          <w:sz w:val="16"/>
          <w:szCs w:val="16"/>
        </w:rPr>
      </w:pPr>
      <w:r w:rsidRPr="00BA3864">
        <w:rPr>
          <w:rFonts w:ascii="Trebuchet MS" w:hAnsi="Trebuchet MS" w:cs="Arial"/>
          <w:sz w:val="16"/>
          <w:szCs w:val="16"/>
        </w:rPr>
        <w:t>Le Maire (ou le Président) informe que la présente délibération peut faire l’objet d’un recours pour excès de pouvoir devant le Tribunal Administratif dans un délai de 2 mois, à compter de la présente publication.</w:t>
      </w:r>
    </w:p>
    <w:p w14:paraId="213F54DF" w14:textId="77777777" w:rsidR="009D3C24" w:rsidRPr="009D3C24" w:rsidRDefault="009D3C24" w:rsidP="009D3C24">
      <w:pPr>
        <w:pStyle w:val="Corpsdetexte"/>
        <w:rPr>
          <w:rFonts w:ascii="Trebuchet MS" w:hAnsi="Trebuchet MS"/>
          <w:sz w:val="16"/>
          <w:szCs w:val="16"/>
        </w:rPr>
      </w:pPr>
      <w:r w:rsidRPr="009D3C24">
        <w:rPr>
          <w:rFonts w:ascii="Trebuchet MS" w:hAnsi="Trebuchet MS"/>
          <w:sz w:val="16"/>
          <w:szCs w:val="16"/>
        </w:rPr>
        <w:t>Le Tribunal Administratif peut aussi être saisi par l’application informatique « Télérecours Citoyens » accessible par le site internet www.telerecours.fr.</w:t>
      </w:r>
    </w:p>
    <w:p w14:paraId="15A7B633" w14:textId="77777777" w:rsidR="00BA3864" w:rsidRPr="00BA3864" w:rsidRDefault="00BA3864" w:rsidP="00BA3864">
      <w:pPr>
        <w:pStyle w:val="Normalcentr"/>
        <w:pBdr>
          <w:top w:val="none" w:sz="0" w:space="0" w:color="auto"/>
          <w:left w:val="none" w:sz="0" w:space="0" w:color="auto"/>
          <w:bottom w:val="none" w:sz="0" w:space="0" w:color="auto"/>
          <w:right w:val="none" w:sz="0" w:space="0" w:color="auto"/>
        </w:pBdr>
        <w:ind w:left="0" w:right="0"/>
        <w:jc w:val="both"/>
        <w:rPr>
          <w:rFonts w:ascii="Trebuchet MS" w:hAnsi="Trebuchet MS" w:cs="Arial"/>
          <w:b w:val="0"/>
          <w:bCs w:val="0"/>
          <w:smallCaps w:val="0"/>
          <w:sz w:val="20"/>
          <w:szCs w:val="20"/>
        </w:rPr>
      </w:pPr>
    </w:p>
    <w:p w14:paraId="5E057092" w14:textId="77777777" w:rsidR="00BA3864" w:rsidRPr="00BA3864" w:rsidRDefault="00BA3864" w:rsidP="00BA3864">
      <w:pPr>
        <w:pStyle w:val="Corpsdetexte"/>
        <w:jc w:val="left"/>
        <w:rPr>
          <w:rFonts w:ascii="Trebuchet MS" w:hAnsi="Trebuchet MS" w:cs="Arial"/>
          <w:sz w:val="20"/>
        </w:rPr>
      </w:pPr>
    </w:p>
    <w:p w14:paraId="11BC6F6A" w14:textId="77777777" w:rsidR="00BA3864" w:rsidRPr="00BA3864" w:rsidRDefault="00BA3864" w:rsidP="00BA3864">
      <w:pPr>
        <w:pStyle w:val="Corpsdetexte"/>
        <w:jc w:val="left"/>
        <w:rPr>
          <w:rFonts w:ascii="Trebuchet MS" w:hAnsi="Trebuchet MS" w:cs="Arial"/>
          <w:sz w:val="20"/>
        </w:rPr>
      </w:pP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t>Fait à …………………………,</w:t>
      </w:r>
    </w:p>
    <w:p w14:paraId="050AF38D" w14:textId="77777777" w:rsidR="00BA3864" w:rsidRPr="00BA3864" w:rsidRDefault="00BA3864" w:rsidP="00BA3864">
      <w:pPr>
        <w:pStyle w:val="Corpsdetexte"/>
        <w:jc w:val="left"/>
        <w:rPr>
          <w:rFonts w:ascii="Trebuchet MS" w:hAnsi="Trebuchet MS" w:cs="Arial"/>
          <w:sz w:val="20"/>
        </w:rPr>
      </w:pP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t xml:space="preserve">Le ………………………………, </w:t>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p>
    <w:p w14:paraId="102E2AFD" w14:textId="77777777" w:rsidR="00BA3864" w:rsidRPr="00BA3864" w:rsidRDefault="00BA3864" w:rsidP="00BA3864">
      <w:pPr>
        <w:pStyle w:val="Corpsdetexte"/>
        <w:jc w:val="left"/>
        <w:rPr>
          <w:rFonts w:ascii="Trebuchet MS" w:hAnsi="Trebuchet MS" w:cs="Arial"/>
          <w:sz w:val="20"/>
        </w:rPr>
      </w:pP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r>
      <w:r w:rsidRPr="00BA3864">
        <w:rPr>
          <w:rFonts w:ascii="Trebuchet MS" w:hAnsi="Trebuchet MS" w:cs="Arial"/>
          <w:sz w:val="20"/>
        </w:rPr>
        <w:tab/>
        <w:t xml:space="preserve">Le Maire </w:t>
      </w:r>
      <w:r w:rsidRPr="00BA3864">
        <w:rPr>
          <w:rFonts w:ascii="Trebuchet MS" w:hAnsi="Trebuchet MS" w:cs="Arial"/>
          <w:i/>
          <w:sz w:val="20"/>
        </w:rPr>
        <w:t>(ou le Président)</w:t>
      </w:r>
      <w:r w:rsidRPr="00BA3864">
        <w:rPr>
          <w:rFonts w:ascii="Trebuchet MS" w:hAnsi="Trebuchet MS" w:cs="Arial"/>
          <w:sz w:val="20"/>
        </w:rPr>
        <w:t>,</w:t>
      </w:r>
    </w:p>
    <w:p w14:paraId="5633D951" w14:textId="77777777" w:rsidR="00BA3864" w:rsidRPr="00BA3864" w:rsidRDefault="00BA3864" w:rsidP="00BA3864">
      <w:pPr>
        <w:pStyle w:val="Corpsdetexte"/>
        <w:jc w:val="left"/>
        <w:rPr>
          <w:rFonts w:ascii="Trebuchet MS" w:hAnsi="Trebuchet MS" w:cs="Arial"/>
          <w:sz w:val="20"/>
        </w:rPr>
      </w:pPr>
    </w:p>
    <w:p w14:paraId="1E24D51D" w14:textId="77777777" w:rsidR="00DD3E13" w:rsidRPr="00F65529" w:rsidRDefault="00DD3E13" w:rsidP="00F65529">
      <w:pPr>
        <w:rPr>
          <w:rFonts w:ascii="Trebuchet MS" w:eastAsia="Times New Roman" w:hAnsi="Trebuchet MS" w:cs="Arial"/>
          <w:sz w:val="20"/>
          <w:szCs w:val="20"/>
          <w:lang w:eastAsia="fr-FR"/>
        </w:rPr>
      </w:pPr>
    </w:p>
    <w:sectPr w:rsidR="00DD3E13" w:rsidRPr="00F65529" w:rsidSect="00DF2D47">
      <w:footerReference w:type="default" r:id="rId14"/>
      <w:headerReference w:type="first" r:id="rId15"/>
      <w:footerReference w:type="first" r:id="rId16"/>
      <w:pgSz w:w="11906" w:h="16838"/>
      <w:pgMar w:top="851" w:right="1418" w:bottom="851"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B56C2" w14:textId="77777777" w:rsidR="00DD3E13" w:rsidRDefault="00DD3E13" w:rsidP="00C22384">
      <w:pPr>
        <w:spacing w:before="0" w:after="0" w:line="240" w:lineRule="auto"/>
      </w:pPr>
      <w:r>
        <w:separator/>
      </w:r>
    </w:p>
  </w:endnote>
  <w:endnote w:type="continuationSeparator" w:id="0">
    <w:p w14:paraId="680A7D81" w14:textId="77777777" w:rsidR="00DD3E13" w:rsidRDefault="00DD3E13" w:rsidP="00C223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815354"/>
      <w:docPartObj>
        <w:docPartGallery w:val="Page Numbers (Bottom of Page)"/>
        <w:docPartUnique/>
      </w:docPartObj>
    </w:sdtPr>
    <w:sdtEndPr>
      <w:rPr>
        <w:sz w:val="16"/>
        <w:szCs w:val="16"/>
      </w:rPr>
    </w:sdtEndPr>
    <w:sdtContent>
      <w:p w14:paraId="73534AF5" w14:textId="77777777" w:rsidR="003D522C" w:rsidRPr="003D522C" w:rsidRDefault="003D522C" w:rsidP="003D522C">
        <w:pPr>
          <w:pStyle w:val="Pieddepage"/>
          <w:jc w:val="right"/>
          <w:rPr>
            <w:sz w:val="16"/>
            <w:szCs w:val="16"/>
          </w:rPr>
        </w:pPr>
        <w:r w:rsidRPr="003D522C">
          <w:rPr>
            <w:sz w:val="16"/>
            <w:szCs w:val="16"/>
          </w:rPr>
          <w:fldChar w:fldCharType="begin"/>
        </w:r>
        <w:r w:rsidRPr="003D522C">
          <w:rPr>
            <w:sz w:val="16"/>
            <w:szCs w:val="16"/>
          </w:rPr>
          <w:instrText>PAGE   \* MERGEFORMAT</w:instrText>
        </w:r>
        <w:r w:rsidRPr="003D522C">
          <w:rPr>
            <w:sz w:val="16"/>
            <w:szCs w:val="16"/>
          </w:rPr>
          <w:fldChar w:fldCharType="separate"/>
        </w:r>
        <w:r w:rsidR="00935565">
          <w:rPr>
            <w:noProof/>
            <w:sz w:val="16"/>
            <w:szCs w:val="16"/>
          </w:rPr>
          <w:t>5</w:t>
        </w:r>
        <w:r w:rsidRPr="003D522C">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1F8A2" w14:textId="77777777" w:rsidR="00DD3E13" w:rsidRPr="00EB262E" w:rsidRDefault="00DD3E13" w:rsidP="00EB262E">
    <w:pPr>
      <w:pStyle w:val="Pieddepage"/>
      <w:pBdr>
        <w:top w:val="single" w:sz="8" w:space="3" w:color="9CADED" w:themeColor="accent3"/>
      </w:pBdr>
      <w:tabs>
        <w:tab w:val="left" w:pos="216"/>
      </w:tabs>
      <w:spacing w:beforeAutospacing="0" w:afterAutospacing="0" w:line="360" w:lineRule="auto"/>
      <w:jc w:val="left"/>
      <w:rPr>
        <w:b/>
        <w:sz w:val="10"/>
      </w:rPr>
    </w:pPr>
    <w:r>
      <w:rPr>
        <w:b/>
        <w:noProof/>
        <w:sz w:val="10"/>
        <w:lang w:eastAsia="fr-FR"/>
      </w:rPr>
      <w:drawing>
        <wp:anchor distT="0" distB="0" distL="114300" distR="114300" simplePos="0" relativeHeight="251668480" behindDoc="1" locked="0" layoutInCell="1" allowOverlap="1" wp14:anchorId="0E1A4049" wp14:editId="2020DC48">
          <wp:simplePos x="0" y="0"/>
          <wp:positionH relativeFrom="page">
            <wp:posOffset>370703</wp:posOffset>
          </wp:positionH>
          <wp:positionV relativeFrom="page">
            <wp:posOffset>10038557</wp:posOffset>
          </wp:positionV>
          <wp:extent cx="438785" cy="289343"/>
          <wp:effectExtent l="0" t="0" r="0" b="0"/>
          <wp:wrapNone/>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DG Logo couleur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785" cy="289343"/>
                  </a:xfrm>
                  <a:prstGeom prst="rect">
                    <a:avLst/>
                  </a:prstGeom>
                </pic:spPr>
              </pic:pic>
            </a:graphicData>
          </a:graphic>
          <wp14:sizeRelH relativeFrom="margin">
            <wp14:pctWidth>0</wp14:pctWidth>
          </wp14:sizeRelH>
          <wp14:sizeRelV relativeFrom="margin">
            <wp14:pctHeight>0</wp14:pctHeight>
          </wp14:sizeRelV>
        </wp:anchor>
      </w:drawing>
    </w:r>
    <w:r w:rsidRPr="00EB262E">
      <w:rPr>
        <w:b/>
        <w:noProof/>
        <w:sz w:val="10"/>
        <w:lang w:eastAsia="fr-FR"/>
      </w:rPr>
      <w:drawing>
        <wp:anchor distT="0" distB="0" distL="114300" distR="114300" simplePos="0" relativeHeight="251666432" behindDoc="0" locked="0" layoutInCell="1" allowOverlap="1" wp14:anchorId="27AF6CA2" wp14:editId="0FE7385B">
          <wp:simplePos x="0" y="0"/>
          <wp:positionH relativeFrom="margin">
            <wp:posOffset>2105025</wp:posOffset>
          </wp:positionH>
          <wp:positionV relativeFrom="paragraph">
            <wp:posOffset>91440</wp:posOffset>
          </wp:positionV>
          <wp:extent cx="137160" cy="177800"/>
          <wp:effectExtent l="0" t="0" r="0" b="0"/>
          <wp:wrapNone/>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
                    <a:extLst>
                      <a:ext uri="{28A0092B-C50C-407E-A947-70E740481C1C}">
                        <a14:useLocalDpi xmlns:a14="http://schemas.microsoft.com/office/drawing/2010/main" val="0"/>
                      </a:ext>
                    </a:extLst>
                  </a:blip>
                  <a:srcRect l="8044" t="17471" r="64047" b="17059"/>
                  <a:stretch>
                    <a:fillRect/>
                  </a:stretch>
                </pic:blipFill>
                <pic:spPr bwMode="auto">
                  <a:xfrm>
                    <a:off x="0" y="0"/>
                    <a:ext cx="137160" cy="177800"/>
                  </a:xfrm>
                  <a:prstGeom prst="rect">
                    <a:avLst/>
                  </a:prstGeom>
                  <a:noFill/>
                </pic:spPr>
              </pic:pic>
            </a:graphicData>
          </a:graphic>
          <wp14:sizeRelH relativeFrom="margin">
            <wp14:pctWidth>0</wp14:pctWidth>
          </wp14:sizeRelH>
          <wp14:sizeRelV relativeFrom="margin">
            <wp14:pctHeight>0</wp14:pctHeight>
          </wp14:sizeRelV>
        </wp:anchor>
      </w:drawing>
    </w:r>
    <w:r w:rsidRPr="00EB262E">
      <w:rPr>
        <w:b/>
        <w:noProof/>
        <w:sz w:val="10"/>
        <w:lang w:eastAsia="fr-FR"/>
      </w:rPr>
      <mc:AlternateContent>
        <mc:Choice Requires="wps">
          <w:drawing>
            <wp:anchor distT="45720" distB="45720" distL="114300" distR="114300" simplePos="0" relativeHeight="251667456" behindDoc="0" locked="0" layoutInCell="1" allowOverlap="1" wp14:anchorId="3469A2B2" wp14:editId="539363E0">
              <wp:simplePos x="0" y="0"/>
              <wp:positionH relativeFrom="margin">
                <wp:posOffset>2178685</wp:posOffset>
              </wp:positionH>
              <wp:positionV relativeFrom="paragraph">
                <wp:posOffset>15875</wp:posOffset>
              </wp:positionV>
              <wp:extent cx="3072130" cy="321945"/>
              <wp:effectExtent l="0" t="0" r="0" b="19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21945"/>
                      </a:xfrm>
                      <a:prstGeom prst="rect">
                        <a:avLst/>
                      </a:prstGeom>
                      <a:noFill/>
                      <a:ln w="9525">
                        <a:noFill/>
                        <a:miter lim="800000"/>
                        <a:headEnd/>
                        <a:tailEnd/>
                      </a:ln>
                    </wps:spPr>
                    <wps:txbx>
                      <w:txbxContent>
                        <w:p w14:paraId="3A5FDA9F" w14:textId="77777777" w:rsidR="00DD3E13" w:rsidRPr="006D02DE" w:rsidRDefault="00DD3E13" w:rsidP="006D02DE">
                          <w:pPr>
                            <w:pStyle w:val="pieddepageadresse"/>
                            <w:spacing w:before="0" w:after="0"/>
                            <w:jc w:val="left"/>
                            <w:rPr>
                              <w:rFonts w:ascii="Trebuchet MS" w:hAnsi="Trebuchet MS"/>
                              <w:sz w:val="10"/>
                            </w:rPr>
                          </w:pPr>
                          <w:r w:rsidRPr="006D02DE">
                            <w:rPr>
                              <w:rFonts w:ascii="Trebuchet MS" w:hAnsi="Trebuchet MS"/>
                              <w:sz w:val="10"/>
                            </w:rPr>
                            <w:t xml:space="preserve">Le CDG 59 autorise la réutilisation de ses informations et documents dans les libertés et les conditions prévues par la licence sous réserve d’apposer la mention : </w:t>
                          </w:r>
                          <w:r w:rsidRPr="006D02DE">
                            <w:rPr>
                              <w:rFonts w:ascii="Trebuchet MS" w:hAnsi="Trebuchet MS"/>
                              <w:sz w:val="10"/>
                            </w:rPr>
                            <w:br/>
                            <w:t>« Source : CDG 59, titre et lien du document ou de l’information et date de sa dernière mise à jour »</w:t>
                          </w:r>
                          <w:r w:rsidRPr="006D02DE">
                            <w:rPr>
                              <w:rFonts w:ascii="Trebuchet MS" w:hAnsi="Trebuchet MS"/>
                              <w:b/>
                              <w:bCs/>
                              <w:sz w:val="10"/>
                            </w:rPr>
                            <w:t xml:space="preserve"> </w:t>
                          </w:r>
                        </w:p>
                        <w:p w14:paraId="0A52CB39" w14:textId="77777777" w:rsidR="00DD3E13" w:rsidRDefault="00DD3E13" w:rsidP="00EB26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512DA" id="_x0000_t202" coordsize="21600,21600" o:spt="202" path="m,l,21600r21600,l21600,xe">
              <v:stroke joinstyle="miter"/>
              <v:path gradientshapeok="t" o:connecttype="rect"/>
            </v:shapetype>
            <v:shape id="Zone de texte 1" o:spid="_x0000_s1027" type="#_x0000_t202" style="position:absolute;margin-left:171.55pt;margin-top:1.25pt;width:241.9pt;height:25.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" filled="f" stroked="f">
              <v:textbox>
                <w:txbxContent>
                  <w:p w:rsidR="00DD3E13" w:rsidRPr="006D02DE" w:rsidRDefault="00DD3E13" w:rsidP="006D02DE">
                    <w:pPr>
                      <w:pStyle w:val="pieddepageadresse"/>
                      <w:spacing w:before="0" w:after="0"/>
                      <w:jc w:val="left"/>
                      <w:rPr>
                        <w:rFonts w:ascii="Trebuchet MS" w:hAnsi="Trebuchet MS"/>
                        <w:sz w:val="10"/>
                      </w:rPr>
                    </w:pPr>
                    <w:r w:rsidRPr="006D02DE">
                      <w:rPr>
                        <w:rFonts w:ascii="Trebuchet MS" w:hAnsi="Trebuchet MS"/>
                        <w:sz w:val="10"/>
                      </w:rPr>
                      <w:t xml:space="preserve">Le CDG 59 autorise la réutilisation de ses informations et documents dans les libertés et les conditions prévues par la licence sous réserve d’apposer la mention : </w:t>
                    </w:r>
                    <w:r w:rsidRPr="006D02DE">
                      <w:rPr>
                        <w:rFonts w:ascii="Trebuchet MS" w:hAnsi="Trebuchet MS"/>
                        <w:sz w:val="10"/>
                      </w:rPr>
                      <w:br/>
                      <w:t>« Source : CDG 59, titre et lien du document ou de l’information et date de sa dernière mise à jour »</w:t>
                    </w:r>
                    <w:r w:rsidRPr="006D02DE">
                      <w:rPr>
                        <w:rFonts w:ascii="Trebuchet MS" w:hAnsi="Trebuchet MS"/>
                        <w:b/>
                        <w:bCs/>
                        <w:sz w:val="10"/>
                      </w:rPr>
                      <w:t xml:space="preserve"> </w:t>
                    </w:r>
                  </w:p>
                  <w:p w:rsidR="00DD3E13" w:rsidRDefault="00DD3E13" w:rsidP="00EB262E"/>
                </w:txbxContent>
              </v:textbox>
              <w10:wrap anchorx="margin"/>
            </v:shape>
          </w:pict>
        </mc:Fallback>
      </mc:AlternateContent>
    </w:r>
    <w:r w:rsidRPr="00EB262E">
      <w:rPr>
        <w:b/>
        <w:sz w:val="10"/>
      </w:rPr>
      <w:t>Centre De Gestion de la fonction publique territoriale du Nord</w:t>
    </w:r>
    <w:r>
      <w:rPr>
        <w:b/>
        <w:sz w:val="10"/>
      </w:rPr>
      <w:tab/>
    </w:r>
    <w:r>
      <w:rPr>
        <w:b/>
        <w:sz w:val="10"/>
      </w:rPr>
      <w:tab/>
    </w:r>
    <w:r w:rsidRPr="006D02DE">
      <w:rPr>
        <w:b/>
        <w:bCs/>
        <w:sz w:val="10"/>
      </w:rPr>
      <w:fldChar w:fldCharType="begin"/>
    </w:r>
    <w:r w:rsidRPr="006D02DE">
      <w:rPr>
        <w:b/>
        <w:bCs/>
        <w:sz w:val="10"/>
      </w:rPr>
      <w:instrText>PAGE  \* Arabic  \* MERGEFORMAT</w:instrText>
    </w:r>
    <w:r w:rsidRPr="006D02DE">
      <w:rPr>
        <w:b/>
        <w:bCs/>
        <w:sz w:val="10"/>
      </w:rPr>
      <w:fldChar w:fldCharType="separate"/>
    </w:r>
    <w:r>
      <w:rPr>
        <w:b/>
        <w:bCs/>
        <w:noProof/>
        <w:sz w:val="10"/>
      </w:rPr>
      <w:t>1</w:t>
    </w:r>
    <w:r w:rsidRPr="006D02DE">
      <w:rPr>
        <w:b/>
        <w:bCs/>
        <w:sz w:val="10"/>
      </w:rPr>
      <w:fldChar w:fldCharType="end"/>
    </w:r>
    <w:r w:rsidRPr="006D02DE">
      <w:rPr>
        <w:b/>
        <w:sz w:val="10"/>
      </w:rPr>
      <w:t xml:space="preserve"> </w:t>
    </w:r>
    <w:r>
      <w:rPr>
        <w:b/>
        <w:sz w:val="10"/>
      </w:rPr>
      <w:t>/</w:t>
    </w:r>
    <w:r w:rsidRPr="006D02DE">
      <w:rPr>
        <w:b/>
        <w:sz w:val="10"/>
      </w:rPr>
      <w:t xml:space="preserve"> </w:t>
    </w:r>
    <w:r w:rsidRPr="006D02DE">
      <w:rPr>
        <w:b/>
        <w:bCs/>
        <w:sz w:val="10"/>
      </w:rPr>
      <w:fldChar w:fldCharType="begin"/>
    </w:r>
    <w:r w:rsidRPr="006D02DE">
      <w:rPr>
        <w:b/>
        <w:bCs/>
        <w:sz w:val="10"/>
      </w:rPr>
      <w:instrText>NUMPAGES  \* Arabic  \* MERGEFORMAT</w:instrText>
    </w:r>
    <w:r w:rsidRPr="006D02DE">
      <w:rPr>
        <w:b/>
        <w:bCs/>
        <w:sz w:val="10"/>
      </w:rPr>
      <w:fldChar w:fldCharType="separate"/>
    </w:r>
    <w:r>
      <w:rPr>
        <w:b/>
        <w:bCs/>
        <w:noProof/>
        <w:sz w:val="10"/>
      </w:rPr>
      <w:t>2</w:t>
    </w:r>
    <w:r w:rsidRPr="006D02DE">
      <w:rPr>
        <w:b/>
        <w:bCs/>
        <w:sz w:val="10"/>
      </w:rPr>
      <w:fldChar w:fldCharType="end"/>
    </w:r>
  </w:p>
  <w:p w14:paraId="25BC28BC" w14:textId="77777777" w:rsidR="00DD3E13" w:rsidRPr="00EB262E" w:rsidRDefault="00DD3E13" w:rsidP="00EB262E">
    <w:pPr>
      <w:pStyle w:val="Pieddepage"/>
      <w:tabs>
        <w:tab w:val="left" w:pos="216"/>
      </w:tabs>
      <w:spacing w:beforeAutospacing="0" w:afterAutospacing="0" w:line="360" w:lineRule="auto"/>
      <w:jc w:val="left"/>
      <w:rPr>
        <w:sz w:val="10"/>
      </w:rPr>
    </w:pPr>
    <w:r w:rsidRPr="00EB262E">
      <w:rPr>
        <w:sz w:val="10"/>
      </w:rPr>
      <w:t>14 rue Jeanne Maillotte – CS 71222 – 59013 Lille Cedex</w:t>
    </w:r>
  </w:p>
  <w:p w14:paraId="3E736B85" w14:textId="77777777" w:rsidR="00DD3E13" w:rsidRPr="00EB262E" w:rsidRDefault="00DD3E13" w:rsidP="00EB262E">
    <w:pPr>
      <w:pStyle w:val="Pieddepage"/>
      <w:tabs>
        <w:tab w:val="left" w:pos="216"/>
      </w:tabs>
      <w:spacing w:beforeAutospacing="0" w:afterAutospacing="0" w:line="360" w:lineRule="auto"/>
      <w:jc w:val="left"/>
      <w:rPr>
        <w:sz w:val="10"/>
      </w:rPr>
    </w:pPr>
    <w:r w:rsidRPr="00EB262E">
      <w:rPr>
        <w:sz w:val="10"/>
      </w:rPr>
      <w:t xml:space="preserve">03 59 56 88 </w:t>
    </w:r>
    <w:r>
      <w:rPr>
        <w:sz w:val="10"/>
      </w:rPr>
      <w:t>48</w:t>
    </w:r>
    <w:r w:rsidRPr="00EB262E">
      <w:rPr>
        <w:sz w:val="10"/>
      </w:rPr>
      <w:t xml:space="preserve"> </w:t>
    </w:r>
    <w:r>
      <w:rPr>
        <w:sz w:val="10"/>
      </w:rPr>
      <w:t>48 -</w:t>
    </w:r>
    <w:r w:rsidRPr="00EB262E">
      <w:rPr>
        <w:sz w:val="10"/>
      </w:rPr>
      <w:t xml:space="preserve"> </w:t>
    </w:r>
    <w:hyperlink r:id="rId3" w:history="1">
      <w:r w:rsidRPr="00EB262E">
        <w:rPr>
          <w:rStyle w:val="Lienhypertexte"/>
          <w:sz w:val="10"/>
        </w:rPr>
        <w:t>http://www.cdg59.fr/</w:t>
      </w:r>
    </w:hyperlink>
    <w:r w:rsidRPr="00EB262E">
      <w:rPr>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9901C" w14:textId="77777777" w:rsidR="00DD3E13" w:rsidRDefault="00DD3E13" w:rsidP="00C22384">
      <w:pPr>
        <w:spacing w:before="0" w:after="0" w:line="240" w:lineRule="auto"/>
      </w:pPr>
      <w:r>
        <w:separator/>
      </w:r>
    </w:p>
  </w:footnote>
  <w:footnote w:type="continuationSeparator" w:id="0">
    <w:p w14:paraId="535D4C3C" w14:textId="77777777" w:rsidR="00DD3E13" w:rsidRDefault="00DD3E13" w:rsidP="00C223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FDEBA" w14:textId="77777777" w:rsidR="00DD3E13" w:rsidRDefault="00DD3E13" w:rsidP="00616CA8">
    <w:pPr>
      <w:pStyle w:val="En-tte"/>
      <w:tabs>
        <w:tab w:val="clear" w:pos="9072"/>
        <w:tab w:val="right" w:pos="9639"/>
      </w:tabs>
      <w:spacing w:beforeAutospacing="0" w:afterAutospacing="0"/>
      <w:ind w:right="-567"/>
      <w:jc w:val="right"/>
      <w:rPr>
        <w:b/>
        <w:sz w:val="16"/>
      </w:rPr>
    </w:pPr>
    <w:r w:rsidRPr="00580CC2">
      <w:rPr>
        <w:noProof/>
        <w:sz w:val="16"/>
        <w:lang w:eastAsia="fr-FR"/>
      </w:rPr>
      <w:drawing>
        <wp:anchor distT="0" distB="0" distL="114300" distR="114300" simplePos="0" relativeHeight="251671552" behindDoc="0" locked="0" layoutInCell="1" allowOverlap="1" wp14:anchorId="2C9A9CAF" wp14:editId="4279A1AB">
          <wp:simplePos x="0" y="0"/>
          <wp:positionH relativeFrom="page">
            <wp:posOffset>48895</wp:posOffset>
          </wp:positionH>
          <wp:positionV relativeFrom="topMargin">
            <wp:posOffset>46907</wp:posOffset>
          </wp:positionV>
          <wp:extent cx="7511415" cy="1201420"/>
          <wp:effectExtent l="0" t="0" r="0" b="0"/>
          <wp:wrapNone/>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 tête CDG INF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1415" cy="1201420"/>
                  </a:xfrm>
                  <a:prstGeom prst="rect">
                    <a:avLst/>
                  </a:prstGeom>
                </pic:spPr>
              </pic:pic>
            </a:graphicData>
          </a:graphic>
          <wp14:sizeRelH relativeFrom="margin">
            <wp14:pctWidth>0</wp14:pctWidth>
          </wp14:sizeRelH>
          <wp14:sizeRelV relativeFrom="margin">
            <wp14:pctHeight>0</wp14:pctHeight>
          </wp14:sizeRelV>
        </wp:anchor>
      </w:drawing>
    </w:r>
    <w:r>
      <w:rPr>
        <w:b/>
        <w:sz w:val="16"/>
      </w:rPr>
      <w:t>Le 28 juin 2024</w:t>
    </w:r>
  </w:p>
  <w:p w14:paraId="07D0560C" w14:textId="77777777" w:rsidR="00DD3E13" w:rsidRDefault="00DD3E13" w:rsidP="00616CA8">
    <w:pPr>
      <w:pStyle w:val="En-tte"/>
      <w:tabs>
        <w:tab w:val="clear" w:pos="9072"/>
        <w:tab w:val="right" w:pos="9639"/>
      </w:tabs>
      <w:spacing w:beforeAutospacing="0" w:afterAutospacing="0"/>
      <w:ind w:right="-567"/>
      <w:jc w:val="right"/>
      <w:rPr>
        <w:b/>
        <w:sz w:val="16"/>
      </w:rPr>
    </w:pPr>
  </w:p>
  <w:p w14:paraId="5E81C0FB" w14:textId="77777777" w:rsidR="00DD3E13" w:rsidRDefault="00DD3E13" w:rsidP="00616CA8">
    <w:pPr>
      <w:pStyle w:val="En-tte"/>
      <w:tabs>
        <w:tab w:val="clear" w:pos="9072"/>
        <w:tab w:val="right" w:pos="9639"/>
      </w:tabs>
      <w:spacing w:beforeAutospacing="0" w:afterAutospacing="0"/>
      <w:ind w:right="-567"/>
      <w:jc w:val="right"/>
      <w:rPr>
        <w:b/>
        <w:sz w:val="16"/>
      </w:rPr>
    </w:pPr>
    <w:r w:rsidRPr="003B5D76">
      <w:rPr>
        <w:b/>
        <w:sz w:val="16"/>
      </w:rPr>
      <w:t>Réf : CDG-INFO2024</w:t>
    </w:r>
    <w:r>
      <w:rPr>
        <w:b/>
        <w:sz w:val="16"/>
      </w:rPr>
      <w:t>-4/CDE</w:t>
    </w:r>
  </w:p>
  <w:p w14:paraId="32D546FC" w14:textId="77777777" w:rsidR="00DD3E13" w:rsidRDefault="00DD3E13" w:rsidP="00580CC2">
    <w:pPr>
      <w:pStyle w:val="En-tte"/>
      <w:spacing w:beforeAutospacing="0" w:afterAutospacing="0"/>
      <w:jc w:val="right"/>
      <w:rPr>
        <w:b/>
        <w:sz w:val="16"/>
      </w:rPr>
    </w:pPr>
    <w:r w:rsidRPr="00580CC2">
      <w:rPr>
        <w:noProof/>
        <w:sz w:val="16"/>
        <w:lang w:eastAsia="fr-FR"/>
      </w:rPr>
      <mc:AlternateContent>
        <mc:Choice Requires="wps">
          <w:drawing>
            <wp:anchor distT="45720" distB="45720" distL="114300" distR="114300" simplePos="0" relativeHeight="251673600" behindDoc="0" locked="0" layoutInCell="1" allowOverlap="1" wp14:anchorId="4F3BEA85" wp14:editId="48A0E282">
              <wp:simplePos x="0" y="0"/>
              <wp:positionH relativeFrom="column">
                <wp:posOffset>4458666</wp:posOffset>
              </wp:positionH>
              <wp:positionV relativeFrom="paragraph">
                <wp:posOffset>66675</wp:posOffset>
              </wp:positionV>
              <wp:extent cx="1839898" cy="418465"/>
              <wp:effectExtent l="0" t="0" r="8255" b="63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898" cy="418465"/>
                      </a:xfrm>
                      <a:prstGeom prst="rect">
                        <a:avLst/>
                      </a:prstGeom>
                      <a:solidFill>
                        <a:srgbClr val="FFFFFF"/>
                      </a:solidFill>
                      <a:ln w="9525">
                        <a:noFill/>
                        <a:miter lim="800000"/>
                        <a:headEnd/>
                        <a:tailEnd/>
                      </a:ln>
                    </wps:spPr>
                    <wps:txbx>
                      <w:txbxContent>
                        <w:p w14:paraId="586B60B7" w14:textId="77777777" w:rsidR="00DD3E13" w:rsidRDefault="00DD3E13" w:rsidP="004F03C0">
                          <w:pPr>
                            <w:spacing w:before="0" w:beforeAutospacing="0" w:after="60" w:afterAutospacing="0"/>
                            <w:jc w:val="right"/>
                            <w:rPr>
                              <w:sz w:val="12"/>
                              <w:szCs w:val="16"/>
                            </w:rPr>
                          </w:pPr>
                          <w:r w:rsidRPr="00580CC2">
                            <w:rPr>
                              <w:b/>
                              <w:sz w:val="12"/>
                              <w:szCs w:val="16"/>
                            </w:rPr>
                            <w:t>Contacts</w:t>
                          </w:r>
                          <w:r>
                            <w:rPr>
                              <w:sz w:val="12"/>
                              <w:szCs w:val="16"/>
                            </w:rPr>
                            <w:t> : Christine DEUDON et Sylvie TURPAIN</w:t>
                          </w:r>
                        </w:p>
                        <w:p w14:paraId="2A6A2C3E" w14:textId="77777777" w:rsidR="00DD3E13" w:rsidRPr="004F03C0" w:rsidRDefault="00DD3E13" w:rsidP="00580CC2">
                          <w:pPr>
                            <w:spacing w:before="0" w:beforeAutospacing="0" w:after="0" w:afterAutospacing="0"/>
                            <w:jc w:val="right"/>
                            <w:rPr>
                              <w:color w:val="000000" w:themeColor="text1"/>
                              <w:sz w:val="12"/>
                              <w:szCs w:val="16"/>
                            </w:rPr>
                          </w:pPr>
                          <w:r w:rsidRPr="004F03C0">
                            <w:rPr>
                              <w:color w:val="000000" w:themeColor="text1"/>
                              <w:sz w:val="12"/>
                              <w:szCs w:val="16"/>
                            </w:rPr>
                            <w:t>03.59.56.88.48/58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51.1pt;margin-top:5.25pt;width:144.85pt;height:32.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" stroked="f">
              <v:textbox>
                <w:txbxContent>
                  <w:p w:rsidR="00DD3E13" w:rsidRDefault="00DD3E13" w:rsidP="004F03C0">
                    <w:pPr>
                      <w:spacing w:before="0" w:beforeAutospacing="0" w:after="60" w:afterAutospacing="0"/>
                      <w:jc w:val="right"/>
                      <w:rPr>
                        <w:sz w:val="12"/>
                        <w:szCs w:val="16"/>
                      </w:rPr>
                    </w:pPr>
                    <w:r w:rsidRPr="00580CC2">
                      <w:rPr>
                        <w:b/>
                        <w:sz w:val="12"/>
                        <w:szCs w:val="16"/>
                      </w:rPr>
                      <w:t>Contacts</w:t>
                    </w:r>
                    <w:r>
                      <w:rPr>
                        <w:sz w:val="12"/>
                        <w:szCs w:val="16"/>
                      </w:rPr>
                      <w:t> : Christine DEUDON et Sylvie TURPAIN</w:t>
                    </w:r>
                  </w:p>
                  <w:p w:rsidR="00DD3E13" w:rsidRPr="004F03C0" w:rsidRDefault="00DD3E13" w:rsidP="00580CC2">
                    <w:pPr>
                      <w:spacing w:before="0" w:beforeAutospacing="0" w:after="0" w:afterAutospacing="0"/>
                      <w:jc w:val="right"/>
                      <w:rPr>
                        <w:color w:val="000000" w:themeColor="text1"/>
                        <w:sz w:val="12"/>
                        <w:szCs w:val="16"/>
                      </w:rPr>
                    </w:pPr>
                    <w:r w:rsidRPr="004F03C0">
                      <w:rPr>
                        <w:color w:val="000000" w:themeColor="text1"/>
                        <w:sz w:val="12"/>
                        <w:szCs w:val="16"/>
                      </w:rPr>
                      <w:t>03.59.56.88.48/58</w:t>
                    </w:r>
                  </w:p>
                </w:txbxContent>
              </v:textbox>
            </v:shape>
          </w:pict>
        </mc:Fallback>
      </mc:AlternateContent>
    </w:r>
  </w:p>
  <w:p w14:paraId="3B10F74E" w14:textId="77777777" w:rsidR="00DD3E13" w:rsidRDefault="00DD3E13" w:rsidP="00580CC2">
    <w:pPr>
      <w:pStyle w:val="En-tte"/>
      <w:spacing w:beforeAutospacing="0" w:afterAutospacing="0"/>
      <w:jc w:val="right"/>
      <w:rPr>
        <w:b/>
        <w:sz w:val="16"/>
      </w:rPr>
    </w:pPr>
    <w:r>
      <w:rPr>
        <w:noProof/>
        <w:sz w:val="16"/>
        <w:lang w:eastAsia="fr-FR"/>
      </w:rPr>
      <w:drawing>
        <wp:anchor distT="0" distB="0" distL="114300" distR="114300" simplePos="0" relativeHeight="251674624" behindDoc="0" locked="0" layoutInCell="1" allowOverlap="1" wp14:anchorId="5F1E682C" wp14:editId="2C8F3CBF">
          <wp:simplePos x="0" y="0"/>
          <wp:positionH relativeFrom="page">
            <wp:posOffset>6317643</wp:posOffset>
          </wp:positionH>
          <wp:positionV relativeFrom="page">
            <wp:posOffset>898525</wp:posOffset>
          </wp:positionV>
          <wp:extent cx="111125" cy="107950"/>
          <wp:effectExtent l="0" t="0" r="3175" b="6350"/>
          <wp:wrapNone/>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Téléphone.png"/>
                  <pic:cNvPicPr/>
                </pic:nvPicPr>
                <pic:blipFill>
                  <a:blip r:embed="rId2">
                    <a:extLst>
                      <a:ext uri="{28A0092B-C50C-407E-A947-70E740481C1C}">
                        <a14:useLocalDpi xmlns:a14="http://schemas.microsoft.com/office/drawing/2010/main" val="0"/>
                      </a:ext>
                    </a:extLst>
                  </a:blip>
                  <a:stretch>
                    <a:fillRect/>
                  </a:stretch>
                </pic:blipFill>
                <pic:spPr>
                  <a:xfrm>
                    <a:off x="0" y="0"/>
                    <a:ext cx="111125" cy="107950"/>
                  </a:xfrm>
                  <a:prstGeom prst="rect">
                    <a:avLst/>
                  </a:prstGeom>
                </pic:spPr>
              </pic:pic>
            </a:graphicData>
          </a:graphic>
          <wp14:sizeRelH relativeFrom="margin">
            <wp14:pctWidth>0</wp14:pctWidth>
          </wp14:sizeRelH>
          <wp14:sizeRelV relativeFrom="margin">
            <wp14:pctHeight>0</wp14:pctHeight>
          </wp14:sizeRelV>
        </wp:anchor>
      </w:drawing>
    </w:r>
  </w:p>
  <w:p w14:paraId="14EC494D" w14:textId="77777777" w:rsidR="00DD3E13" w:rsidRDefault="00DD3E13" w:rsidP="00580CC2">
    <w:pPr>
      <w:pStyle w:val="En-tte"/>
      <w:spacing w:beforeAutospacing="0" w:afterAutospacing="0"/>
      <w:jc w:val="right"/>
      <w:rPr>
        <w:sz w:val="16"/>
      </w:rPr>
    </w:pPr>
  </w:p>
  <w:p w14:paraId="47C4B9E8" w14:textId="77777777" w:rsidR="00DD3E13" w:rsidRPr="00580CC2" w:rsidRDefault="00DD3E13" w:rsidP="00580CC2">
    <w:pPr>
      <w:pStyle w:val="En-tte"/>
      <w:spacing w:beforeAutospacing="0" w:afterAutospacing="0"/>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B9A3304"/>
    <w:lvl w:ilvl="0">
      <w:start w:val="1"/>
      <w:numFmt w:val="bullet"/>
      <w:pStyle w:val="Listepuces3"/>
      <w:lvlText w:val=""/>
      <w:lvlJc w:val="left"/>
      <w:pPr>
        <w:ind w:left="926" w:hanging="360"/>
      </w:pPr>
      <w:rPr>
        <w:rFonts w:ascii="Wingdings" w:hAnsi="Wingdings" w:hint="default"/>
      </w:rPr>
    </w:lvl>
  </w:abstractNum>
  <w:abstractNum w:abstractNumId="1" w15:restartNumberingAfterBreak="0">
    <w:nsid w:val="FFFFFF83"/>
    <w:multiLevelType w:val="singleLevel"/>
    <w:tmpl w:val="B9FEF426"/>
    <w:lvl w:ilvl="0">
      <w:start w:val="1"/>
      <w:numFmt w:val="bullet"/>
      <w:pStyle w:val="Listepuces2"/>
      <w:lvlText w:val="o"/>
      <w:lvlJc w:val="left"/>
      <w:pPr>
        <w:ind w:left="643" w:hanging="360"/>
      </w:pPr>
      <w:rPr>
        <w:rFonts w:ascii="Courier New" w:hAnsi="Courier New" w:cs="Courier New" w:hint="default"/>
      </w:rPr>
    </w:lvl>
  </w:abstractNum>
  <w:abstractNum w:abstractNumId="2" w15:restartNumberingAfterBreak="0">
    <w:nsid w:val="FFFFFF89"/>
    <w:multiLevelType w:val="singleLevel"/>
    <w:tmpl w:val="9CFCEEA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5460CE7"/>
    <w:multiLevelType w:val="hybridMultilevel"/>
    <w:tmpl w:val="536CE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D6E73"/>
    <w:multiLevelType w:val="multilevel"/>
    <w:tmpl w:val="4ED6CE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8441F2E"/>
    <w:multiLevelType w:val="hybridMultilevel"/>
    <w:tmpl w:val="99A03B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CD3305"/>
    <w:multiLevelType w:val="hybridMultilevel"/>
    <w:tmpl w:val="0212B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BC3469"/>
    <w:multiLevelType w:val="hybridMultilevel"/>
    <w:tmpl w:val="B8B0A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92F0F"/>
    <w:multiLevelType w:val="hybridMultilevel"/>
    <w:tmpl w:val="012A1BB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329B1E16"/>
    <w:multiLevelType w:val="multilevel"/>
    <w:tmpl w:val="66925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4B676FEC"/>
    <w:multiLevelType w:val="hybridMultilevel"/>
    <w:tmpl w:val="F5846C7E"/>
    <w:lvl w:ilvl="0" w:tplc="BC34A2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74C3E"/>
    <w:multiLevelType w:val="hybridMultilevel"/>
    <w:tmpl w:val="674E7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65321C"/>
    <w:multiLevelType w:val="hybridMultilevel"/>
    <w:tmpl w:val="E88A8180"/>
    <w:lvl w:ilvl="0" w:tplc="BEC4F962">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144EF8"/>
    <w:multiLevelType w:val="hybridMultilevel"/>
    <w:tmpl w:val="7B4ED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1A2BC4"/>
    <w:multiLevelType w:val="hybridMultilevel"/>
    <w:tmpl w:val="72163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DB0141"/>
    <w:multiLevelType w:val="hybridMultilevel"/>
    <w:tmpl w:val="207483BA"/>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6" w15:restartNumberingAfterBreak="0">
    <w:nsid w:val="7BA3744E"/>
    <w:multiLevelType w:val="hybridMultilevel"/>
    <w:tmpl w:val="2EF4B8A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49316308">
    <w:abstractNumId w:val="4"/>
  </w:num>
  <w:num w:numId="2" w16cid:durableId="1162551925">
    <w:abstractNumId w:val="9"/>
  </w:num>
  <w:num w:numId="3" w16cid:durableId="1055199035">
    <w:abstractNumId w:val="10"/>
  </w:num>
  <w:num w:numId="4" w16cid:durableId="130947205">
    <w:abstractNumId w:val="2"/>
  </w:num>
  <w:num w:numId="5" w16cid:durableId="739719632">
    <w:abstractNumId w:val="1"/>
  </w:num>
  <w:num w:numId="6" w16cid:durableId="129515087">
    <w:abstractNumId w:val="0"/>
  </w:num>
  <w:num w:numId="7" w16cid:durableId="686102249">
    <w:abstractNumId w:val="2"/>
  </w:num>
  <w:num w:numId="8" w16cid:durableId="831259382">
    <w:abstractNumId w:val="2"/>
  </w:num>
  <w:num w:numId="9" w16cid:durableId="1381174950">
    <w:abstractNumId w:val="8"/>
  </w:num>
  <w:num w:numId="10" w16cid:durableId="597298965">
    <w:abstractNumId w:val="11"/>
  </w:num>
  <w:num w:numId="11" w16cid:durableId="66152044">
    <w:abstractNumId w:val="15"/>
  </w:num>
  <w:num w:numId="12" w16cid:durableId="912619969">
    <w:abstractNumId w:val="3"/>
  </w:num>
  <w:num w:numId="13" w16cid:durableId="64911588">
    <w:abstractNumId w:val="12"/>
  </w:num>
  <w:num w:numId="14" w16cid:durableId="509299750">
    <w:abstractNumId w:val="5"/>
  </w:num>
  <w:num w:numId="15" w16cid:durableId="875654209">
    <w:abstractNumId w:val="6"/>
  </w:num>
  <w:num w:numId="16" w16cid:durableId="1459105582">
    <w:abstractNumId w:val="13"/>
  </w:num>
  <w:num w:numId="17" w16cid:durableId="306738958">
    <w:abstractNumId w:val="14"/>
  </w:num>
  <w:num w:numId="18" w16cid:durableId="109709993">
    <w:abstractNumId w:val="7"/>
  </w:num>
  <w:num w:numId="19" w16cid:durableId="8035482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readOnly" w:formatting="1" w:enforcement="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77"/>
    <w:rsid w:val="00017A0A"/>
    <w:rsid w:val="00023765"/>
    <w:rsid w:val="0002426C"/>
    <w:rsid w:val="00024C66"/>
    <w:rsid w:val="0007357A"/>
    <w:rsid w:val="000767C9"/>
    <w:rsid w:val="00086C25"/>
    <w:rsid w:val="00097C0E"/>
    <w:rsid w:val="000A099F"/>
    <w:rsid w:val="000A3119"/>
    <w:rsid w:val="000A712C"/>
    <w:rsid w:val="000C129A"/>
    <w:rsid w:val="000D26BA"/>
    <w:rsid w:val="000F046C"/>
    <w:rsid w:val="000F345E"/>
    <w:rsid w:val="000F4861"/>
    <w:rsid w:val="00102346"/>
    <w:rsid w:val="00131039"/>
    <w:rsid w:val="00134A98"/>
    <w:rsid w:val="0013562E"/>
    <w:rsid w:val="00141DF8"/>
    <w:rsid w:val="00142E10"/>
    <w:rsid w:val="001625BC"/>
    <w:rsid w:val="00181037"/>
    <w:rsid w:val="001A00E0"/>
    <w:rsid w:val="001A1D78"/>
    <w:rsid w:val="001A63F5"/>
    <w:rsid w:val="001B6092"/>
    <w:rsid w:val="001C1740"/>
    <w:rsid w:val="001C6872"/>
    <w:rsid w:val="001F4DA5"/>
    <w:rsid w:val="001F55A1"/>
    <w:rsid w:val="00205809"/>
    <w:rsid w:val="00231D9E"/>
    <w:rsid w:val="0023404D"/>
    <w:rsid w:val="002379F5"/>
    <w:rsid w:val="00245662"/>
    <w:rsid w:val="00253FD8"/>
    <w:rsid w:val="00276713"/>
    <w:rsid w:val="00282B0E"/>
    <w:rsid w:val="00285900"/>
    <w:rsid w:val="002B62B0"/>
    <w:rsid w:val="002D2080"/>
    <w:rsid w:val="002D38D8"/>
    <w:rsid w:val="002F543D"/>
    <w:rsid w:val="003250C3"/>
    <w:rsid w:val="00337D02"/>
    <w:rsid w:val="00345297"/>
    <w:rsid w:val="00380EBC"/>
    <w:rsid w:val="00382531"/>
    <w:rsid w:val="00386B43"/>
    <w:rsid w:val="00394B7F"/>
    <w:rsid w:val="003A0483"/>
    <w:rsid w:val="003B5D76"/>
    <w:rsid w:val="003D522C"/>
    <w:rsid w:val="003D7783"/>
    <w:rsid w:val="004070B9"/>
    <w:rsid w:val="004107F3"/>
    <w:rsid w:val="004238D5"/>
    <w:rsid w:val="00435AD1"/>
    <w:rsid w:val="00452F4D"/>
    <w:rsid w:val="00481F8B"/>
    <w:rsid w:val="00491405"/>
    <w:rsid w:val="004A4707"/>
    <w:rsid w:val="004B5424"/>
    <w:rsid w:val="004C1CD1"/>
    <w:rsid w:val="004D0E28"/>
    <w:rsid w:val="004D7896"/>
    <w:rsid w:val="004E3B2D"/>
    <w:rsid w:val="004F022A"/>
    <w:rsid w:val="004F03C0"/>
    <w:rsid w:val="005248F3"/>
    <w:rsid w:val="00530400"/>
    <w:rsid w:val="005310FB"/>
    <w:rsid w:val="00553938"/>
    <w:rsid w:val="00580CC2"/>
    <w:rsid w:val="00592394"/>
    <w:rsid w:val="00592B04"/>
    <w:rsid w:val="005B4F63"/>
    <w:rsid w:val="005D7041"/>
    <w:rsid w:val="005E44D1"/>
    <w:rsid w:val="00616CA8"/>
    <w:rsid w:val="00636D19"/>
    <w:rsid w:val="00640637"/>
    <w:rsid w:val="0064103D"/>
    <w:rsid w:val="0065588F"/>
    <w:rsid w:val="0066546A"/>
    <w:rsid w:val="006858CC"/>
    <w:rsid w:val="00694D3A"/>
    <w:rsid w:val="00696A5F"/>
    <w:rsid w:val="006C41C7"/>
    <w:rsid w:val="006D02DE"/>
    <w:rsid w:val="006E5548"/>
    <w:rsid w:val="006E711F"/>
    <w:rsid w:val="006F5DD7"/>
    <w:rsid w:val="006F78FA"/>
    <w:rsid w:val="00720974"/>
    <w:rsid w:val="007274AC"/>
    <w:rsid w:val="00734614"/>
    <w:rsid w:val="007542E4"/>
    <w:rsid w:val="0077481D"/>
    <w:rsid w:val="00776BA0"/>
    <w:rsid w:val="00776EB6"/>
    <w:rsid w:val="00777F77"/>
    <w:rsid w:val="00790AED"/>
    <w:rsid w:val="00791831"/>
    <w:rsid w:val="007B2D15"/>
    <w:rsid w:val="007B3A8C"/>
    <w:rsid w:val="007E3416"/>
    <w:rsid w:val="007E4824"/>
    <w:rsid w:val="007E7F9A"/>
    <w:rsid w:val="0082285F"/>
    <w:rsid w:val="00830FFE"/>
    <w:rsid w:val="00833A49"/>
    <w:rsid w:val="00835CAC"/>
    <w:rsid w:val="008433B0"/>
    <w:rsid w:val="00890D10"/>
    <w:rsid w:val="00890DDD"/>
    <w:rsid w:val="008A1E5C"/>
    <w:rsid w:val="008A7C73"/>
    <w:rsid w:val="008B111B"/>
    <w:rsid w:val="008B7EA2"/>
    <w:rsid w:val="008C0C76"/>
    <w:rsid w:val="008C32D3"/>
    <w:rsid w:val="008D3BB1"/>
    <w:rsid w:val="008D5B7A"/>
    <w:rsid w:val="008E78EF"/>
    <w:rsid w:val="008F0068"/>
    <w:rsid w:val="009135E3"/>
    <w:rsid w:val="00920214"/>
    <w:rsid w:val="0092104C"/>
    <w:rsid w:val="00935565"/>
    <w:rsid w:val="00966E4A"/>
    <w:rsid w:val="00972CF2"/>
    <w:rsid w:val="00973F42"/>
    <w:rsid w:val="0099150C"/>
    <w:rsid w:val="0099179B"/>
    <w:rsid w:val="009965B2"/>
    <w:rsid w:val="009A3985"/>
    <w:rsid w:val="009B066A"/>
    <w:rsid w:val="009B7BFC"/>
    <w:rsid w:val="009C5C26"/>
    <w:rsid w:val="009D3C24"/>
    <w:rsid w:val="009E07AC"/>
    <w:rsid w:val="009E2728"/>
    <w:rsid w:val="009E3D03"/>
    <w:rsid w:val="009E5E26"/>
    <w:rsid w:val="009F1F4B"/>
    <w:rsid w:val="00A01110"/>
    <w:rsid w:val="00A34A2D"/>
    <w:rsid w:val="00A55095"/>
    <w:rsid w:val="00A627EA"/>
    <w:rsid w:val="00A70D2D"/>
    <w:rsid w:val="00A82FD7"/>
    <w:rsid w:val="00AA458B"/>
    <w:rsid w:val="00AB48C0"/>
    <w:rsid w:val="00AD7768"/>
    <w:rsid w:val="00AE785C"/>
    <w:rsid w:val="00B02749"/>
    <w:rsid w:val="00B34D4E"/>
    <w:rsid w:val="00B41D4E"/>
    <w:rsid w:val="00B4300F"/>
    <w:rsid w:val="00B44282"/>
    <w:rsid w:val="00B4670B"/>
    <w:rsid w:val="00B7644C"/>
    <w:rsid w:val="00B83FE7"/>
    <w:rsid w:val="00BA3864"/>
    <w:rsid w:val="00BA3CCB"/>
    <w:rsid w:val="00BA4305"/>
    <w:rsid w:val="00BC417A"/>
    <w:rsid w:val="00BC481B"/>
    <w:rsid w:val="00BC6F61"/>
    <w:rsid w:val="00C01432"/>
    <w:rsid w:val="00C02C9B"/>
    <w:rsid w:val="00C04197"/>
    <w:rsid w:val="00C22384"/>
    <w:rsid w:val="00C4020B"/>
    <w:rsid w:val="00C41ACA"/>
    <w:rsid w:val="00C41E96"/>
    <w:rsid w:val="00C52A6D"/>
    <w:rsid w:val="00C537B8"/>
    <w:rsid w:val="00C5476B"/>
    <w:rsid w:val="00C70285"/>
    <w:rsid w:val="00C7053A"/>
    <w:rsid w:val="00CA305C"/>
    <w:rsid w:val="00CB5073"/>
    <w:rsid w:val="00CF5449"/>
    <w:rsid w:val="00D11148"/>
    <w:rsid w:val="00D21BB9"/>
    <w:rsid w:val="00D21E7E"/>
    <w:rsid w:val="00D40D7A"/>
    <w:rsid w:val="00D44889"/>
    <w:rsid w:val="00D51089"/>
    <w:rsid w:val="00D6190E"/>
    <w:rsid w:val="00D6451D"/>
    <w:rsid w:val="00D87000"/>
    <w:rsid w:val="00DA563F"/>
    <w:rsid w:val="00DA7FAB"/>
    <w:rsid w:val="00DB122B"/>
    <w:rsid w:val="00DC6815"/>
    <w:rsid w:val="00DD1D3D"/>
    <w:rsid w:val="00DD3E13"/>
    <w:rsid w:val="00DD637C"/>
    <w:rsid w:val="00DF2D47"/>
    <w:rsid w:val="00E02C7D"/>
    <w:rsid w:val="00E05999"/>
    <w:rsid w:val="00E0715B"/>
    <w:rsid w:val="00E105AD"/>
    <w:rsid w:val="00E20909"/>
    <w:rsid w:val="00E20F52"/>
    <w:rsid w:val="00E31728"/>
    <w:rsid w:val="00E365EA"/>
    <w:rsid w:val="00E45C23"/>
    <w:rsid w:val="00E52846"/>
    <w:rsid w:val="00E5500E"/>
    <w:rsid w:val="00E63D87"/>
    <w:rsid w:val="00E7113B"/>
    <w:rsid w:val="00E7775A"/>
    <w:rsid w:val="00E9250D"/>
    <w:rsid w:val="00E94DB8"/>
    <w:rsid w:val="00E96677"/>
    <w:rsid w:val="00E9704B"/>
    <w:rsid w:val="00EA4EBD"/>
    <w:rsid w:val="00EA6DA2"/>
    <w:rsid w:val="00EB0E2A"/>
    <w:rsid w:val="00EB221B"/>
    <w:rsid w:val="00EB262E"/>
    <w:rsid w:val="00EC3AAB"/>
    <w:rsid w:val="00ED6E9C"/>
    <w:rsid w:val="00EE6A83"/>
    <w:rsid w:val="00EF3694"/>
    <w:rsid w:val="00F138D7"/>
    <w:rsid w:val="00F25682"/>
    <w:rsid w:val="00F27E02"/>
    <w:rsid w:val="00F30E60"/>
    <w:rsid w:val="00F33520"/>
    <w:rsid w:val="00F35F6C"/>
    <w:rsid w:val="00F420CA"/>
    <w:rsid w:val="00F631D5"/>
    <w:rsid w:val="00F65529"/>
    <w:rsid w:val="00F873C0"/>
    <w:rsid w:val="00F92781"/>
    <w:rsid w:val="00FA3D14"/>
    <w:rsid w:val="00FB39F8"/>
    <w:rsid w:val="00FB46BF"/>
    <w:rsid w:val="00FB5995"/>
    <w:rsid w:val="00FB7F90"/>
    <w:rsid w:val="00FC0AF3"/>
    <w:rsid w:val="00FC0C5E"/>
    <w:rsid w:val="00FD477D"/>
    <w:rsid w:val="00FD7A40"/>
    <w:rsid w:val="00FF0394"/>
    <w:rsid w:val="00FF3479"/>
    <w:rsid w:val="00FF6A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B4EFD10"/>
  <w15:chartTrackingRefBased/>
  <w15:docId w15:val="{E238805E-C6F3-484D-8AD2-B29F1EE5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fr-FR" w:eastAsia="en-US" w:bidi="ar-SA"/>
      </w:rPr>
    </w:rPrDefault>
    <w:pPrDefault>
      <w:pPr>
        <w:spacing w:before="-1" w:beforeAutospacing="1" w:after="-1" w:afterAutospacing="1"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A40"/>
  </w:style>
  <w:style w:type="paragraph" w:styleId="Titre1">
    <w:name w:val="heading 1"/>
    <w:basedOn w:val="Normal"/>
    <w:next w:val="Normal"/>
    <w:link w:val="Titre1Car"/>
    <w:autoRedefine/>
    <w:uiPriority w:val="9"/>
    <w:qFormat/>
    <w:rsid w:val="0002426C"/>
    <w:pPr>
      <w:keepNext/>
      <w:keepLines/>
      <w:spacing w:before="360" w:beforeAutospacing="0" w:after="360" w:afterAutospacing="0"/>
      <w:outlineLvl w:val="0"/>
    </w:pPr>
    <w:rPr>
      <w:rFonts w:asciiTheme="majorHAnsi" w:eastAsiaTheme="majorEastAsia" w:hAnsiTheme="majorHAnsi" w:cstheme="majorBidi"/>
      <w:b/>
      <w:color w:val="1C2557" w:themeColor="accent1" w:themeShade="BF"/>
      <w:sz w:val="28"/>
      <w:szCs w:val="32"/>
    </w:rPr>
  </w:style>
  <w:style w:type="paragraph" w:styleId="Titre2">
    <w:name w:val="heading 2"/>
    <w:basedOn w:val="Normal"/>
    <w:next w:val="Normal"/>
    <w:link w:val="Titre2Car"/>
    <w:autoRedefine/>
    <w:uiPriority w:val="9"/>
    <w:qFormat/>
    <w:rsid w:val="004C1CD1"/>
    <w:pPr>
      <w:keepNext/>
      <w:keepLines/>
      <w:spacing w:before="40" w:after="0"/>
      <w:ind w:left="567"/>
      <w:outlineLvl w:val="1"/>
    </w:pPr>
    <w:rPr>
      <w:rFonts w:asciiTheme="majorHAnsi" w:eastAsiaTheme="majorEastAsia" w:hAnsiTheme="majorHAnsi" w:cstheme="majorBidi"/>
      <w:b/>
      <w:smallCaps/>
      <w:color w:val="9CADED" w:themeColor="accent3"/>
      <w:sz w:val="26"/>
      <w:szCs w:val="26"/>
    </w:rPr>
  </w:style>
  <w:style w:type="paragraph" w:styleId="Titre3">
    <w:name w:val="heading 3"/>
    <w:basedOn w:val="Normal"/>
    <w:next w:val="Normal"/>
    <w:link w:val="Titre3Car"/>
    <w:autoRedefine/>
    <w:uiPriority w:val="9"/>
    <w:qFormat/>
    <w:rsid w:val="004F03C0"/>
    <w:pPr>
      <w:keepNext/>
      <w:keepLines/>
      <w:spacing w:before="40" w:after="0"/>
      <w:outlineLvl w:val="2"/>
    </w:pPr>
    <w:rPr>
      <w:rFonts w:asciiTheme="majorHAnsi" w:eastAsiaTheme="majorEastAsia" w:hAnsiTheme="majorHAnsi" w:cstheme="majorBidi"/>
      <w:b/>
      <w:color w:val="612E78" w:themeColor="accent5"/>
      <w:sz w:val="24"/>
      <w:szCs w:val="24"/>
    </w:rPr>
  </w:style>
  <w:style w:type="paragraph" w:styleId="Titre4">
    <w:name w:val="heading 4"/>
    <w:basedOn w:val="Normal"/>
    <w:next w:val="Normal"/>
    <w:link w:val="Titre4Car"/>
    <w:uiPriority w:val="9"/>
    <w:semiHidden/>
    <w:qFormat/>
    <w:rsid w:val="008D3BB1"/>
    <w:pPr>
      <w:keepNext/>
      <w:keepLines/>
      <w:numPr>
        <w:ilvl w:val="3"/>
        <w:numId w:val="2"/>
      </w:numPr>
      <w:spacing w:before="40" w:after="0"/>
      <w:outlineLvl w:val="3"/>
    </w:pPr>
    <w:rPr>
      <w:rFonts w:asciiTheme="majorHAnsi" w:eastAsiaTheme="majorEastAsia" w:hAnsiTheme="majorHAnsi" w:cstheme="majorBidi"/>
      <w:i/>
      <w:iCs/>
      <w:color w:val="1C2557" w:themeColor="accent1" w:themeShade="BF"/>
    </w:rPr>
  </w:style>
  <w:style w:type="paragraph" w:styleId="Titre5">
    <w:name w:val="heading 5"/>
    <w:basedOn w:val="Normal"/>
    <w:next w:val="Normal"/>
    <w:link w:val="Titre5Car"/>
    <w:uiPriority w:val="9"/>
    <w:semiHidden/>
    <w:qFormat/>
    <w:rsid w:val="008D3BB1"/>
    <w:pPr>
      <w:keepNext/>
      <w:keepLines/>
      <w:numPr>
        <w:ilvl w:val="4"/>
        <w:numId w:val="2"/>
      </w:numPr>
      <w:spacing w:before="40" w:after="0"/>
      <w:outlineLvl w:val="4"/>
    </w:pPr>
    <w:rPr>
      <w:rFonts w:asciiTheme="majorHAnsi" w:eastAsiaTheme="majorEastAsia" w:hAnsiTheme="majorHAnsi" w:cstheme="majorBidi"/>
      <w:color w:val="1C2557" w:themeColor="accent1" w:themeShade="BF"/>
    </w:rPr>
  </w:style>
  <w:style w:type="paragraph" w:styleId="Titre6">
    <w:name w:val="heading 6"/>
    <w:basedOn w:val="Normal"/>
    <w:next w:val="Normal"/>
    <w:link w:val="Titre6Car"/>
    <w:uiPriority w:val="9"/>
    <w:semiHidden/>
    <w:qFormat/>
    <w:rsid w:val="008D3BB1"/>
    <w:pPr>
      <w:keepNext/>
      <w:keepLines/>
      <w:numPr>
        <w:ilvl w:val="5"/>
        <w:numId w:val="2"/>
      </w:numPr>
      <w:spacing w:before="40" w:after="0"/>
      <w:outlineLvl w:val="5"/>
    </w:pPr>
    <w:rPr>
      <w:rFonts w:asciiTheme="majorHAnsi" w:eastAsiaTheme="majorEastAsia" w:hAnsiTheme="majorHAnsi" w:cstheme="majorBidi"/>
      <w:color w:val="13183A" w:themeColor="accent1" w:themeShade="7F"/>
    </w:rPr>
  </w:style>
  <w:style w:type="paragraph" w:styleId="Titre7">
    <w:name w:val="heading 7"/>
    <w:basedOn w:val="Normal"/>
    <w:next w:val="Normal"/>
    <w:link w:val="Titre7Car"/>
    <w:uiPriority w:val="9"/>
    <w:semiHidden/>
    <w:qFormat/>
    <w:rsid w:val="008D3BB1"/>
    <w:pPr>
      <w:keepNext/>
      <w:keepLines/>
      <w:numPr>
        <w:ilvl w:val="6"/>
        <w:numId w:val="2"/>
      </w:numPr>
      <w:spacing w:before="40" w:after="0"/>
      <w:outlineLvl w:val="6"/>
    </w:pPr>
    <w:rPr>
      <w:rFonts w:asciiTheme="majorHAnsi" w:eastAsiaTheme="majorEastAsia" w:hAnsiTheme="majorHAnsi" w:cstheme="majorBidi"/>
      <w:i/>
      <w:iCs/>
      <w:color w:val="13183A" w:themeColor="accent1" w:themeShade="7F"/>
    </w:rPr>
  </w:style>
  <w:style w:type="paragraph" w:styleId="Titre8">
    <w:name w:val="heading 8"/>
    <w:basedOn w:val="Normal"/>
    <w:next w:val="Normal"/>
    <w:link w:val="Titre8Car"/>
    <w:uiPriority w:val="9"/>
    <w:semiHidden/>
    <w:qFormat/>
    <w:rsid w:val="008D3BB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qFormat/>
    <w:rsid w:val="008D3BB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8D3BB1"/>
    <w:pPr>
      <w:spacing w:before="100" w:after="100"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uiPriority w:val="9"/>
    <w:rsid w:val="0002426C"/>
    <w:rPr>
      <w:rFonts w:asciiTheme="majorHAnsi" w:eastAsiaTheme="majorEastAsia" w:hAnsiTheme="majorHAnsi" w:cstheme="majorBidi"/>
      <w:b/>
      <w:color w:val="1C2557" w:themeColor="accent1" w:themeShade="BF"/>
      <w:sz w:val="28"/>
      <w:szCs w:val="32"/>
    </w:rPr>
  </w:style>
  <w:style w:type="paragraph" w:styleId="Titre">
    <w:name w:val="Title"/>
    <w:basedOn w:val="Normal"/>
    <w:next w:val="Normal"/>
    <w:link w:val="TitreCar"/>
    <w:autoRedefine/>
    <w:uiPriority w:val="10"/>
    <w:qFormat/>
    <w:rsid w:val="00C5476B"/>
    <w:pPr>
      <w:pBdr>
        <w:top w:val="single" w:sz="18" w:space="1" w:color="9CADED"/>
        <w:left w:val="single" w:sz="18" w:space="4" w:color="9CADED"/>
        <w:bottom w:val="single" w:sz="18" w:space="1" w:color="9CADED"/>
        <w:right w:val="single" w:sz="18" w:space="4" w:color="9CADED"/>
      </w:pBdr>
      <w:shd w:val="clear" w:color="auto" w:fill="EAEEFB" w:themeFill="accent3" w:themeFillTint="33"/>
      <w:tabs>
        <w:tab w:val="center" w:pos="4536"/>
        <w:tab w:val="left" w:pos="7225"/>
      </w:tabs>
      <w:spacing w:before="120" w:beforeAutospacing="0" w:after="480" w:afterAutospacing="0" w:line="240" w:lineRule="auto"/>
      <w:contextualSpacing/>
      <w:jc w:val="center"/>
    </w:pPr>
    <w:rPr>
      <w:rFonts w:asciiTheme="majorHAnsi" w:eastAsiaTheme="majorEastAsia" w:hAnsiTheme="majorHAnsi" w:cstheme="majorBidi"/>
      <w:b/>
      <w:caps/>
      <w:color w:val="9CADED"/>
      <w:spacing w:val="-10"/>
      <w:kern w:val="28"/>
      <w:sz w:val="40"/>
      <w:szCs w:val="56"/>
      <w14:shadow w14:blurRad="50800" w14:dist="38100" w14:dir="2700000" w14:sx="100000" w14:sy="100000" w14:kx="0" w14:ky="0" w14:algn="tl">
        <w14:srgbClr w14:val="000000">
          <w14:alpha w14:val="60000"/>
        </w14:srgbClr>
      </w14:shadow>
    </w:rPr>
  </w:style>
  <w:style w:type="character" w:customStyle="1" w:styleId="TitreCar">
    <w:name w:val="Titre Car"/>
    <w:basedOn w:val="Policepardfaut"/>
    <w:link w:val="Titre"/>
    <w:uiPriority w:val="10"/>
    <w:rsid w:val="00C5476B"/>
    <w:rPr>
      <w:rFonts w:asciiTheme="majorHAnsi" w:eastAsiaTheme="majorEastAsia" w:hAnsiTheme="majorHAnsi" w:cstheme="majorBidi"/>
      <w:b/>
      <w:caps/>
      <w:color w:val="9CADED"/>
      <w:spacing w:val="-10"/>
      <w:kern w:val="28"/>
      <w:sz w:val="40"/>
      <w:szCs w:val="56"/>
      <w:shd w:val="clear" w:color="auto" w:fill="EAEEFB" w:themeFill="accent3" w:themeFillTint="33"/>
      <w14:shadow w14:blurRad="50800" w14:dist="38100" w14:dir="2700000" w14:sx="100000" w14:sy="100000" w14:kx="0" w14:ky="0" w14:algn="tl">
        <w14:srgbClr w14:val="000000">
          <w14:alpha w14:val="60000"/>
        </w14:srgbClr>
      </w14:shadow>
    </w:rPr>
  </w:style>
  <w:style w:type="character" w:customStyle="1" w:styleId="Titre2Car">
    <w:name w:val="Titre 2 Car"/>
    <w:basedOn w:val="Policepardfaut"/>
    <w:link w:val="Titre2"/>
    <w:uiPriority w:val="9"/>
    <w:rsid w:val="004C1CD1"/>
    <w:rPr>
      <w:rFonts w:asciiTheme="majorHAnsi" w:eastAsiaTheme="majorEastAsia" w:hAnsiTheme="majorHAnsi" w:cstheme="majorBidi"/>
      <w:b/>
      <w:smallCaps/>
      <w:color w:val="9CADED" w:themeColor="accent3"/>
      <w:sz w:val="26"/>
      <w:szCs w:val="26"/>
    </w:rPr>
  </w:style>
  <w:style w:type="character" w:customStyle="1" w:styleId="Titre3Car">
    <w:name w:val="Titre 3 Car"/>
    <w:basedOn w:val="Policepardfaut"/>
    <w:link w:val="Titre3"/>
    <w:uiPriority w:val="9"/>
    <w:rsid w:val="004F03C0"/>
    <w:rPr>
      <w:rFonts w:asciiTheme="majorHAnsi" w:eastAsiaTheme="majorEastAsia" w:hAnsiTheme="majorHAnsi" w:cstheme="majorBidi"/>
      <w:b/>
      <w:color w:val="612E78" w:themeColor="accent5"/>
      <w:sz w:val="24"/>
      <w:szCs w:val="24"/>
    </w:rPr>
  </w:style>
  <w:style w:type="character" w:customStyle="1" w:styleId="Titre4Car">
    <w:name w:val="Titre 4 Car"/>
    <w:basedOn w:val="Policepardfaut"/>
    <w:link w:val="Titre4"/>
    <w:uiPriority w:val="9"/>
    <w:semiHidden/>
    <w:rsid w:val="008D3BB1"/>
    <w:rPr>
      <w:rFonts w:asciiTheme="majorHAnsi" w:eastAsiaTheme="majorEastAsia" w:hAnsiTheme="majorHAnsi" w:cstheme="majorBidi"/>
      <w:i/>
      <w:iCs/>
      <w:color w:val="1C2557" w:themeColor="accent1" w:themeShade="BF"/>
    </w:rPr>
  </w:style>
  <w:style w:type="character" w:customStyle="1" w:styleId="Titre5Car">
    <w:name w:val="Titre 5 Car"/>
    <w:basedOn w:val="Policepardfaut"/>
    <w:link w:val="Titre5"/>
    <w:uiPriority w:val="9"/>
    <w:semiHidden/>
    <w:rsid w:val="008D3BB1"/>
    <w:rPr>
      <w:rFonts w:asciiTheme="majorHAnsi" w:eastAsiaTheme="majorEastAsia" w:hAnsiTheme="majorHAnsi" w:cstheme="majorBidi"/>
      <w:color w:val="1C2557" w:themeColor="accent1" w:themeShade="BF"/>
    </w:rPr>
  </w:style>
  <w:style w:type="character" w:customStyle="1" w:styleId="Titre6Car">
    <w:name w:val="Titre 6 Car"/>
    <w:basedOn w:val="Policepardfaut"/>
    <w:link w:val="Titre6"/>
    <w:uiPriority w:val="9"/>
    <w:semiHidden/>
    <w:rsid w:val="008D3BB1"/>
    <w:rPr>
      <w:rFonts w:asciiTheme="majorHAnsi" w:eastAsiaTheme="majorEastAsia" w:hAnsiTheme="majorHAnsi" w:cstheme="majorBidi"/>
      <w:color w:val="13183A" w:themeColor="accent1" w:themeShade="7F"/>
    </w:rPr>
  </w:style>
  <w:style w:type="character" w:customStyle="1" w:styleId="Titre7Car">
    <w:name w:val="Titre 7 Car"/>
    <w:basedOn w:val="Policepardfaut"/>
    <w:link w:val="Titre7"/>
    <w:uiPriority w:val="9"/>
    <w:semiHidden/>
    <w:rsid w:val="008D3BB1"/>
    <w:rPr>
      <w:rFonts w:asciiTheme="majorHAnsi" w:eastAsiaTheme="majorEastAsia" w:hAnsiTheme="majorHAnsi" w:cstheme="majorBidi"/>
      <w:i/>
      <w:iCs/>
      <w:color w:val="13183A" w:themeColor="accent1" w:themeShade="7F"/>
    </w:rPr>
  </w:style>
  <w:style w:type="character" w:customStyle="1" w:styleId="Titre8Car">
    <w:name w:val="Titre 8 Car"/>
    <w:basedOn w:val="Policepardfaut"/>
    <w:link w:val="Titre8"/>
    <w:uiPriority w:val="9"/>
    <w:semiHidden/>
    <w:rsid w:val="008D3BB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D3BB1"/>
    <w:rPr>
      <w:rFonts w:asciiTheme="majorHAnsi" w:eastAsiaTheme="majorEastAsia" w:hAnsiTheme="majorHAnsi" w:cstheme="majorBidi"/>
      <w:i/>
      <w:iCs/>
      <w:color w:val="272727" w:themeColor="text1" w:themeTint="D8"/>
      <w:sz w:val="21"/>
      <w:szCs w:val="21"/>
    </w:rPr>
  </w:style>
  <w:style w:type="paragraph" w:styleId="Citation">
    <w:name w:val="Quote"/>
    <w:basedOn w:val="Normal"/>
    <w:next w:val="Normal"/>
    <w:link w:val="CitationCar"/>
    <w:autoRedefine/>
    <w:uiPriority w:val="29"/>
    <w:qFormat/>
    <w:rsid w:val="008D3BB1"/>
    <w:pPr>
      <w:spacing w:before="200" w:after="160"/>
      <w:ind w:left="864" w:right="864"/>
      <w:jc w:val="center"/>
    </w:pPr>
    <w:rPr>
      <w:i/>
      <w:iCs/>
      <w:color w:val="612E78" w:themeColor="accent5"/>
    </w:rPr>
  </w:style>
  <w:style w:type="character" w:customStyle="1" w:styleId="CitationCar">
    <w:name w:val="Citation Car"/>
    <w:basedOn w:val="Policepardfaut"/>
    <w:link w:val="Citation"/>
    <w:uiPriority w:val="29"/>
    <w:rsid w:val="008D3BB1"/>
    <w:rPr>
      <w:i/>
      <w:iCs/>
      <w:color w:val="612E78" w:themeColor="accent5"/>
    </w:rPr>
  </w:style>
  <w:style w:type="paragraph" w:styleId="Listepuces2">
    <w:name w:val="List Bullet 2"/>
    <w:basedOn w:val="Normal"/>
    <w:autoRedefine/>
    <w:uiPriority w:val="99"/>
    <w:rsid w:val="00FD7A40"/>
    <w:pPr>
      <w:numPr>
        <w:numId w:val="5"/>
      </w:numPr>
      <w:spacing w:before="100" w:after="100"/>
      <w:ind w:left="1491" w:hanging="357"/>
      <w:contextualSpacing/>
    </w:pPr>
  </w:style>
  <w:style w:type="paragraph" w:styleId="Listepuces3">
    <w:name w:val="List Bullet 3"/>
    <w:basedOn w:val="Normal"/>
    <w:autoRedefine/>
    <w:uiPriority w:val="99"/>
    <w:rsid w:val="00FD7A40"/>
    <w:pPr>
      <w:numPr>
        <w:numId w:val="6"/>
      </w:numPr>
      <w:spacing w:before="100" w:after="100"/>
      <w:ind w:left="2228" w:hanging="357"/>
      <w:contextualSpacing/>
    </w:pPr>
  </w:style>
  <w:style w:type="paragraph" w:styleId="Listepuces">
    <w:name w:val="List Bullet"/>
    <w:basedOn w:val="Normal"/>
    <w:autoRedefine/>
    <w:uiPriority w:val="99"/>
    <w:rsid w:val="00FD7A40"/>
    <w:pPr>
      <w:numPr>
        <w:numId w:val="4"/>
      </w:numPr>
      <w:contextualSpacing/>
    </w:pPr>
  </w:style>
  <w:style w:type="table" w:styleId="Grilledutableau">
    <w:name w:val="Table Grid"/>
    <w:basedOn w:val="TableauNormal"/>
    <w:uiPriority w:val="39"/>
    <w:rsid w:val="00BC417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BC41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BC41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C22384"/>
    <w:pPr>
      <w:tabs>
        <w:tab w:val="center" w:pos="4536"/>
        <w:tab w:val="right" w:pos="9072"/>
      </w:tabs>
      <w:spacing w:before="0" w:after="0" w:line="240" w:lineRule="auto"/>
    </w:pPr>
  </w:style>
  <w:style w:type="character" w:customStyle="1" w:styleId="En-tteCar">
    <w:name w:val="En-tête Car"/>
    <w:basedOn w:val="Policepardfaut"/>
    <w:link w:val="En-tte"/>
    <w:uiPriority w:val="99"/>
    <w:rsid w:val="00C22384"/>
  </w:style>
  <w:style w:type="paragraph" w:styleId="Pieddepage">
    <w:name w:val="footer"/>
    <w:basedOn w:val="Normal"/>
    <w:link w:val="PieddepageCar"/>
    <w:uiPriority w:val="99"/>
    <w:unhideWhenUsed/>
    <w:rsid w:val="00C22384"/>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C22384"/>
  </w:style>
  <w:style w:type="character" w:styleId="Lienhypertexte">
    <w:name w:val="Hyperlink"/>
    <w:basedOn w:val="Policepardfaut"/>
    <w:uiPriority w:val="99"/>
    <w:unhideWhenUsed/>
    <w:rsid w:val="00640637"/>
    <w:rPr>
      <w:color w:val="0563C1" w:themeColor="hyperlink"/>
      <w:u w:val="single"/>
    </w:rPr>
  </w:style>
  <w:style w:type="paragraph" w:customStyle="1" w:styleId="pieddepageadresse">
    <w:name w:val="pied de page adresse"/>
    <w:basedOn w:val="Normal"/>
    <w:link w:val="pieddepageadresseCar"/>
    <w:qFormat/>
    <w:rsid w:val="00966E4A"/>
    <w:pPr>
      <w:spacing w:before="120" w:beforeAutospacing="0" w:after="280" w:afterAutospacing="0" w:line="259" w:lineRule="auto"/>
    </w:pPr>
    <w:rPr>
      <w:rFonts w:ascii="Arial" w:hAnsi="Arial" w:cstheme="minorBidi"/>
      <w:sz w:val="16"/>
      <w:szCs w:val="16"/>
    </w:rPr>
  </w:style>
  <w:style w:type="character" w:customStyle="1" w:styleId="pieddepageadresseCar">
    <w:name w:val="pied de page adresse Car"/>
    <w:basedOn w:val="Policepardfaut"/>
    <w:link w:val="pieddepageadresse"/>
    <w:rsid w:val="00966E4A"/>
    <w:rPr>
      <w:rFonts w:ascii="Arial" w:hAnsi="Arial" w:cstheme="minorBidi"/>
      <w:sz w:val="16"/>
      <w:szCs w:val="16"/>
    </w:rPr>
  </w:style>
  <w:style w:type="paragraph" w:styleId="Textedebulles">
    <w:name w:val="Balloon Text"/>
    <w:basedOn w:val="Normal"/>
    <w:link w:val="TextedebullesCar"/>
    <w:uiPriority w:val="99"/>
    <w:semiHidden/>
    <w:unhideWhenUsed/>
    <w:rsid w:val="00141DF8"/>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1DF8"/>
    <w:rPr>
      <w:rFonts w:ascii="Segoe UI" w:hAnsi="Segoe UI" w:cs="Segoe UI"/>
      <w:sz w:val="18"/>
      <w:szCs w:val="18"/>
    </w:rPr>
  </w:style>
  <w:style w:type="paragraph" w:styleId="Normalcentr">
    <w:name w:val="Block Text"/>
    <w:basedOn w:val="Normal"/>
    <w:link w:val="NormalcentrCar"/>
    <w:rsid w:val="00B41D4E"/>
    <w:pPr>
      <w:pBdr>
        <w:top w:val="threeDEmboss" w:sz="6" w:space="5" w:color="auto"/>
        <w:left w:val="threeDEmboss" w:sz="6" w:space="4" w:color="auto"/>
        <w:bottom w:val="threeDEngrave" w:sz="6" w:space="5" w:color="auto"/>
        <w:right w:val="threeDEngrave" w:sz="6" w:space="4" w:color="auto"/>
      </w:pBdr>
      <w:spacing w:before="0" w:beforeAutospacing="0" w:after="0" w:afterAutospacing="0" w:line="240" w:lineRule="auto"/>
      <w:ind w:left="567" w:right="567"/>
      <w:jc w:val="center"/>
    </w:pPr>
    <w:rPr>
      <w:rFonts w:ascii="Comic Sans MS" w:eastAsia="Times New Roman" w:hAnsi="Comic Sans MS"/>
      <w:b/>
      <w:bCs/>
      <w:smallCaps/>
      <w:sz w:val="26"/>
      <w:szCs w:val="26"/>
      <w:lang w:eastAsia="fr-FR"/>
    </w:rPr>
  </w:style>
  <w:style w:type="paragraph" w:customStyle="1" w:styleId="spip">
    <w:name w:val="spip"/>
    <w:basedOn w:val="Normal"/>
    <w:rsid w:val="00B41D4E"/>
    <w:pPr>
      <w:spacing w:before="100" w:after="100" w:line="240" w:lineRule="auto"/>
      <w:jc w:val="left"/>
    </w:pPr>
    <w:rPr>
      <w:rFonts w:ascii="Times New Roman" w:eastAsia="Times New Roman" w:hAnsi="Times New Roman"/>
      <w:sz w:val="24"/>
      <w:szCs w:val="24"/>
      <w:lang w:eastAsia="fr-FR"/>
    </w:rPr>
  </w:style>
  <w:style w:type="character" w:customStyle="1" w:styleId="NormalcentrCar">
    <w:name w:val="Normal centré Car"/>
    <w:link w:val="Normalcentr"/>
    <w:rsid w:val="00B41D4E"/>
    <w:rPr>
      <w:rFonts w:ascii="Comic Sans MS" w:eastAsia="Times New Roman" w:hAnsi="Comic Sans MS"/>
      <w:b/>
      <w:bCs/>
      <w:smallCaps/>
      <w:sz w:val="26"/>
      <w:szCs w:val="26"/>
      <w:lang w:eastAsia="fr-FR"/>
    </w:rPr>
  </w:style>
  <w:style w:type="paragraph" w:styleId="Paragraphedeliste">
    <w:name w:val="List Paragraph"/>
    <w:basedOn w:val="Normal"/>
    <w:uiPriority w:val="34"/>
    <w:qFormat/>
    <w:rsid w:val="00C7053A"/>
    <w:pPr>
      <w:ind w:left="720"/>
      <w:contextualSpacing/>
    </w:pPr>
  </w:style>
  <w:style w:type="character" w:styleId="Lienhypertextesuivivisit">
    <w:name w:val="FollowedHyperlink"/>
    <w:basedOn w:val="Policepardfaut"/>
    <w:uiPriority w:val="99"/>
    <w:semiHidden/>
    <w:unhideWhenUsed/>
    <w:rsid w:val="00AE785C"/>
    <w:rPr>
      <w:color w:val="954F72" w:themeColor="followedHyperlink"/>
      <w:u w:val="single"/>
    </w:rPr>
  </w:style>
  <w:style w:type="paragraph" w:styleId="Corpsdetexte">
    <w:name w:val="Body Text"/>
    <w:basedOn w:val="Normal"/>
    <w:link w:val="CorpsdetexteCar"/>
    <w:rsid w:val="00BA3864"/>
    <w:pPr>
      <w:spacing w:before="0" w:beforeAutospacing="0" w:after="0" w:afterAutospacing="0" w:line="240" w:lineRule="auto"/>
      <w:ind w:right="1"/>
    </w:pPr>
    <w:rPr>
      <w:rFonts w:ascii="Times New Roman" w:eastAsia="Times New Roman" w:hAnsi="Times New Roman"/>
      <w:sz w:val="24"/>
      <w:szCs w:val="20"/>
      <w:lang w:eastAsia="fr-FR"/>
    </w:rPr>
  </w:style>
  <w:style w:type="character" w:customStyle="1" w:styleId="CorpsdetexteCar">
    <w:name w:val="Corps de texte Car"/>
    <w:basedOn w:val="Policepardfaut"/>
    <w:link w:val="Corpsdetexte"/>
    <w:rsid w:val="00BA3864"/>
    <w:rPr>
      <w:rFonts w:ascii="Times New Roman" w:eastAsia="Times New Roman" w:hAnsi="Times New Roman"/>
      <w:sz w:val="24"/>
      <w:szCs w:val="20"/>
      <w:lang w:eastAsia="fr-FR"/>
    </w:rPr>
  </w:style>
  <w:style w:type="paragraph" w:customStyle="1" w:styleId="arrte">
    <w:name w:val="&quot;arrête&quot;"/>
    <w:basedOn w:val="Normal"/>
    <w:rsid w:val="00BA3864"/>
    <w:pPr>
      <w:autoSpaceDE w:val="0"/>
      <w:autoSpaceDN w:val="0"/>
      <w:spacing w:before="240" w:beforeAutospacing="0" w:after="240" w:afterAutospacing="0" w:line="240" w:lineRule="auto"/>
      <w:jc w:val="center"/>
    </w:pPr>
    <w:rPr>
      <w:rFonts w:ascii="Arial" w:eastAsia="Times New Roman" w:hAnsi="Arial" w:cs="Arial"/>
      <w:b/>
      <w:bCs/>
      <w:spacing w:val="4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4978">
      <w:bodyDiv w:val="1"/>
      <w:marLeft w:val="0"/>
      <w:marRight w:val="0"/>
      <w:marTop w:val="0"/>
      <w:marBottom w:val="0"/>
      <w:divBdr>
        <w:top w:val="none" w:sz="0" w:space="0" w:color="auto"/>
        <w:left w:val="none" w:sz="0" w:space="0" w:color="auto"/>
        <w:bottom w:val="none" w:sz="0" w:space="0" w:color="auto"/>
        <w:right w:val="none" w:sz="0" w:space="0" w:color="auto"/>
      </w:divBdr>
    </w:div>
    <w:div w:id="240916189">
      <w:bodyDiv w:val="1"/>
      <w:marLeft w:val="0"/>
      <w:marRight w:val="0"/>
      <w:marTop w:val="0"/>
      <w:marBottom w:val="0"/>
      <w:divBdr>
        <w:top w:val="none" w:sz="0" w:space="0" w:color="auto"/>
        <w:left w:val="none" w:sz="0" w:space="0" w:color="auto"/>
        <w:bottom w:val="none" w:sz="0" w:space="0" w:color="auto"/>
        <w:right w:val="none" w:sz="0" w:space="0" w:color="auto"/>
      </w:divBdr>
    </w:div>
    <w:div w:id="398868759">
      <w:bodyDiv w:val="1"/>
      <w:marLeft w:val="0"/>
      <w:marRight w:val="0"/>
      <w:marTop w:val="0"/>
      <w:marBottom w:val="0"/>
      <w:divBdr>
        <w:top w:val="none" w:sz="0" w:space="0" w:color="auto"/>
        <w:left w:val="none" w:sz="0" w:space="0" w:color="auto"/>
        <w:bottom w:val="none" w:sz="0" w:space="0" w:color="auto"/>
        <w:right w:val="none" w:sz="0" w:space="0" w:color="auto"/>
      </w:divBdr>
      <w:divsChild>
        <w:div w:id="1732271661">
          <w:marLeft w:val="0"/>
          <w:marRight w:val="0"/>
          <w:marTop w:val="0"/>
          <w:marBottom w:val="0"/>
          <w:divBdr>
            <w:top w:val="none" w:sz="0" w:space="0" w:color="auto"/>
            <w:left w:val="none" w:sz="0" w:space="0" w:color="auto"/>
            <w:bottom w:val="none" w:sz="0" w:space="0" w:color="auto"/>
            <w:right w:val="none" w:sz="0" w:space="0" w:color="auto"/>
          </w:divBdr>
        </w:div>
      </w:divsChild>
    </w:div>
    <w:div w:id="210779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797662" TargetMode="External"/><Relationship Id="rId13" Type="http://schemas.openxmlformats.org/officeDocument/2006/relationships/hyperlink" Target="https://www.legifrance.gouv.fr/codes/section_lc/LEGITEXT000044416551/LEGISCTA000044423643/2022-03-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00366521&amp;categorieLien=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cidTexte=JORFTEXT000000646940&amp;categorieLien=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france.gouv.fr/affichTexte.do?cidTexte=JORFTEXT000000819241&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do?cidTexte=JORFTEXT000023896613&amp;categorieLien=ci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cdg59.fr/"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DG 59 - thème 2024">
      <a:dk1>
        <a:sysClr val="windowText" lastClr="000000"/>
      </a:dk1>
      <a:lt1>
        <a:sysClr val="window" lastClr="FFFFFF"/>
      </a:lt1>
      <a:dk2>
        <a:srgbClr val="44546A"/>
      </a:dk2>
      <a:lt2>
        <a:srgbClr val="E7E6E6"/>
      </a:lt2>
      <a:accent1>
        <a:srgbClr val="263275"/>
      </a:accent1>
      <a:accent2>
        <a:srgbClr val="E30611"/>
      </a:accent2>
      <a:accent3>
        <a:srgbClr val="9CADED"/>
      </a:accent3>
      <a:accent4>
        <a:srgbClr val="E84245"/>
      </a:accent4>
      <a:accent5>
        <a:srgbClr val="612E78"/>
      </a:accent5>
      <a:accent6>
        <a:srgbClr val="9C0008"/>
      </a:accent6>
      <a:hlink>
        <a:srgbClr val="0563C1"/>
      </a:hlink>
      <a:folHlink>
        <a:srgbClr val="954F72"/>
      </a:folHlink>
    </a:clrScheme>
    <a:fontScheme name="CDG 59">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40970-6820-485D-A342-99BE15DE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2500</Words>
  <Characters>13754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LE MEROUR</dc:creator>
  <cp:keywords/>
  <dc:description/>
  <cp:lastModifiedBy>Christine DEUDON</cp:lastModifiedBy>
  <cp:revision>12</cp:revision>
  <cp:lastPrinted>2024-08-19T13:52:00Z</cp:lastPrinted>
  <dcterms:created xsi:type="dcterms:W3CDTF">2024-08-22T08:46:00Z</dcterms:created>
  <dcterms:modified xsi:type="dcterms:W3CDTF">2025-05-05T08:26:00Z</dcterms:modified>
</cp:coreProperties>
</file>