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066" w:rsidRDefault="00361066" w:rsidP="003610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/>
        <w:jc w:val="both"/>
        <w:rPr>
          <w:rFonts w:ascii="Arial" w:hAnsi="Arial" w:cs="Arial"/>
          <w:b/>
          <w:u w:val="single"/>
        </w:rPr>
      </w:pPr>
    </w:p>
    <w:p w:rsidR="00361066" w:rsidRPr="006D3169" w:rsidRDefault="00361066" w:rsidP="003610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/>
        <w:jc w:val="both"/>
        <w:rPr>
          <w:rFonts w:ascii="Arial" w:hAnsi="Arial" w:cs="Arial"/>
          <w:b/>
        </w:rPr>
      </w:pPr>
      <w:r w:rsidRPr="006D3169">
        <w:rPr>
          <w:rFonts w:ascii="Arial" w:hAnsi="Arial" w:cs="Arial"/>
          <w:b/>
          <w:u w:val="single"/>
        </w:rPr>
        <w:t>Attention</w:t>
      </w:r>
      <w:r w:rsidRPr="006D3169">
        <w:rPr>
          <w:rFonts w:ascii="Arial" w:hAnsi="Arial" w:cs="Arial"/>
          <w:b/>
        </w:rPr>
        <w:t> :</w:t>
      </w:r>
    </w:p>
    <w:p w:rsidR="00361066" w:rsidRDefault="00361066" w:rsidP="003610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/>
        <w:jc w:val="both"/>
        <w:rPr>
          <w:rFonts w:ascii="Arial" w:hAnsi="Arial" w:cs="Arial"/>
        </w:rPr>
      </w:pPr>
    </w:p>
    <w:p w:rsidR="00361066" w:rsidRDefault="00361066" w:rsidP="003610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Ce document est une ai</w:t>
      </w:r>
      <w:r w:rsidR="000A787E">
        <w:rPr>
          <w:rFonts w:ascii="Arial" w:hAnsi="Arial" w:cs="Arial"/>
        </w:rPr>
        <w:t>de à la gestion d’une demande d’accident de service ou d’accident de trajet</w:t>
      </w:r>
      <w:r>
        <w:rPr>
          <w:rFonts w:ascii="Arial" w:hAnsi="Arial" w:cs="Arial"/>
        </w:rPr>
        <w:t xml:space="preserve">. Il doit être adapté à chaque </w:t>
      </w:r>
      <w:bookmarkStart w:id="0" w:name="_GoBack"/>
      <w:bookmarkEnd w:id="0"/>
      <w:r>
        <w:rPr>
          <w:rFonts w:ascii="Arial" w:hAnsi="Arial" w:cs="Arial"/>
        </w:rPr>
        <w:t xml:space="preserve">situation. </w:t>
      </w:r>
    </w:p>
    <w:p w:rsidR="00361066" w:rsidRDefault="00361066" w:rsidP="003610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/>
        <w:jc w:val="both"/>
        <w:rPr>
          <w:rFonts w:ascii="Arial" w:hAnsi="Arial" w:cs="Arial"/>
        </w:rPr>
      </w:pPr>
    </w:p>
    <w:p w:rsidR="00361066" w:rsidRDefault="00361066" w:rsidP="003610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Il est conseillé de choisir un médecin agréé (cf. lis</w:t>
      </w:r>
      <w:r w:rsidR="005431CE">
        <w:rPr>
          <w:rFonts w:ascii="Arial" w:hAnsi="Arial" w:cs="Arial"/>
        </w:rPr>
        <w:t>te sur le site internet du CDG59</w:t>
      </w:r>
      <w:r>
        <w:rPr>
          <w:rFonts w:ascii="Arial" w:hAnsi="Arial" w:cs="Arial"/>
        </w:rPr>
        <w:t>) en fonction de la pathologie indiquée dans le certificat médical initial et de lui joindre tous les documents utiles (déclaration de l’agent, enquête administrative, fiche de poste détaillée…)</w:t>
      </w:r>
    </w:p>
    <w:p w:rsidR="00361066" w:rsidRDefault="00361066" w:rsidP="003610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/>
        <w:jc w:val="both"/>
        <w:rPr>
          <w:rFonts w:ascii="Arial" w:hAnsi="Arial" w:cs="Arial"/>
        </w:rPr>
      </w:pPr>
    </w:p>
    <w:p w:rsidR="00361066" w:rsidRDefault="00361066" w:rsidP="00361066">
      <w:pPr>
        <w:spacing w:after="0"/>
        <w:jc w:val="both"/>
        <w:rPr>
          <w:rFonts w:ascii="Arial" w:hAnsi="Arial" w:cs="Arial"/>
        </w:rPr>
      </w:pPr>
    </w:p>
    <w:p w:rsidR="00361066" w:rsidRDefault="00361066" w:rsidP="00361066">
      <w:pPr>
        <w:spacing w:after="0"/>
        <w:jc w:val="both"/>
        <w:rPr>
          <w:rFonts w:ascii="Arial" w:hAnsi="Arial" w:cs="Arial"/>
        </w:rPr>
      </w:pPr>
    </w:p>
    <w:p w:rsidR="00361066" w:rsidRPr="00731385" w:rsidRDefault="00361066" w:rsidP="00361066">
      <w:pPr>
        <w:spacing w:after="0"/>
        <w:jc w:val="both"/>
        <w:rPr>
          <w:rFonts w:ascii="Arial" w:hAnsi="Arial" w:cs="Arial"/>
        </w:rPr>
      </w:pPr>
      <w:r w:rsidRPr="00731385">
        <w:rPr>
          <w:rFonts w:ascii="Arial" w:hAnsi="Arial" w:cs="Arial"/>
        </w:rPr>
        <w:t>Docteur,</w:t>
      </w:r>
    </w:p>
    <w:p w:rsidR="00361066" w:rsidRDefault="00361066" w:rsidP="00361066">
      <w:pPr>
        <w:spacing w:after="0"/>
        <w:jc w:val="both"/>
        <w:rPr>
          <w:rFonts w:ascii="Arial" w:hAnsi="Arial" w:cs="Arial"/>
        </w:rPr>
      </w:pPr>
    </w:p>
    <w:p w:rsidR="00361066" w:rsidRPr="00731385" w:rsidRDefault="00361066" w:rsidP="00361066">
      <w:pPr>
        <w:spacing w:after="0"/>
        <w:jc w:val="both"/>
        <w:rPr>
          <w:rFonts w:ascii="Arial" w:hAnsi="Arial" w:cs="Arial"/>
        </w:rPr>
      </w:pPr>
      <w:r w:rsidRPr="00731385">
        <w:rPr>
          <w:rFonts w:ascii="Arial" w:hAnsi="Arial" w:cs="Arial"/>
        </w:rPr>
        <w:t>Je vous prie de bien vouloir recevoir Monsieur / Madame.......</w:t>
      </w:r>
      <w:r>
        <w:rPr>
          <w:rFonts w:ascii="Arial" w:hAnsi="Arial" w:cs="Arial"/>
        </w:rPr>
        <w:t>.....................</w:t>
      </w:r>
      <w:r w:rsidRPr="00731385">
        <w:rPr>
          <w:rFonts w:ascii="Arial" w:hAnsi="Arial" w:cs="Arial"/>
        </w:rPr>
        <w:t xml:space="preserve"> dans le cadre d'une expertise médicale.</w:t>
      </w:r>
    </w:p>
    <w:p w:rsidR="00361066" w:rsidRDefault="00361066" w:rsidP="00361066">
      <w:pPr>
        <w:spacing w:after="0"/>
        <w:jc w:val="both"/>
        <w:rPr>
          <w:rFonts w:ascii="Arial" w:hAnsi="Arial" w:cs="Arial"/>
        </w:rPr>
      </w:pPr>
    </w:p>
    <w:p w:rsidR="00361066" w:rsidRPr="00731385" w:rsidRDefault="00361066" w:rsidP="00361066">
      <w:pPr>
        <w:spacing w:after="0"/>
        <w:jc w:val="both"/>
        <w:rPr>
          <w:rFonts w:ascii="Arial" w:hAnsi="Arial" w:cs="Arial"/>
        </w:rPr>
      </w:pPr>
      <w:r w:rsidRPr="00731385">
        <w:rPr>
          <w:rFonts w:ascii="Arial" w:hAnsi="Arial" w:cs="Arial"/>
        </w:rPr>
        <w:t>Monsieur / Madame.......</w:t>
      </w:r>
      <w:r>
        <w:rPr>
          <w:rFonts w:ascii="Arial" w:hAnsi="Arial" w:cs="Arial"/>
        </w:rPr>
        <w:t>.....................</w:t>
      </w:r>
      <w:r w:rsidRPr="00731385">
        <w:rPr>
          <w:rFonts w:ascii="Arial" w:hAnsi="Arial" w:cs="Arial"/>
        </w:rPr>
        <w:t xml:space="preserve"> a déclaré </w:t>
      </w:r>
      <w:r w:rsidR="000A787E">
        <w:rPr>
          <w:rFonts w:ascii="Arial" w:hAnsi="Arial" w:cs="Arial"/>
        </w:rPr>
        <w:t>un accident de service/accident de trajet</w:t>
      </w:r>
      <w:r w:rsidRPr="00731385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indiquer la pathologie telle que décrite dans le certificat médical initial : </w:t>
      </w:r>
      <w:r w:rsidRPr="00731385">
        <w:rPr>
          <w:rFonts w:ascii="Arial" w:hAnsi="Arial" w:cs="Arial"/>
        </w:rPr>
        <w:t>........</w:t>
      </w:r>
      <w:r>
        <w:rPr>
          <w:rFonts w:ascii="Arial" w:hAnsi="Arial" w:cs="Arial"/>
        </w:rPr>
        <w:t>..........</w:t>
      </w:r>
      <w:r w:rsidRPr="00731385">
        <w:rPr>
          <w:rFonts w:ascii="Arial" w:hAnsi="Arial" w:cs="Arial"/>
        </w:rPr>
        <w:t>.) constatée le</w:t>
      </w:r>
      <w:r>
        <w:rPr>
          <w:rFonts w:ascii="Arial" w:hAnsi="Arial" w:cs="Arial"/>
        </w:rPr>
        <w:t xml:space="preserve"> </w:t>
      </w:r>
      <w:r w:rsidRPr="00731385">
        <w:rPr>
          <w:rFonts w:ascii="Arial" w:hAnsi="Arial" w:cs="Arial"/>
        </w:rPr>
        <w:t>.......</w:t>
      </w:r>
      <w:r>
        <w:rPr>
          <w:rFonts w:ascii="Arial" w:hAnsi="Arial" w:cs="Arial"/>
        </w:rPr>
        <w:t>............. .</w:t>
      </w:r>
    </w:p>
    <w:p w:rsidR="00361066" w:rsidRDefault="00361066" w:rsidP="00361066">
      <w:pPr>
        <w:spacing w:after="0"/>
        <w:jc w:val="both"/>
        <w:rPr>
          <w:rFonts w:ascii="Arial" w:hAnsi="Arial" w:cs="Arial"/>
        </w:rPr>
      </w:pPr>
    </w:p>
    <w:p w:rsidR="00361066" w:rsidRPr="00731385" w:rsidRDefault="00361066" w:rsidP="00361066">
      <w:pPr>
        <w:spacing w:after="0"/>
        <w:jc w:val="both"/>
        <w:rPr>
          <w:rFonts w:ascii="Arial" w:hAnsi="Arial" w:cs="Arial"/>
        </w:rPr>
      </w:pPr>
      <w:r w:rsidRPr="00731385">
        <w:rPr>
          <w:rFonts w:ascii="Arial" w:hAnsi="Arial" w:cs="Arial"/>
        </w:rPr>
        <w:t xml:space="preserve">Je vous remercie de </w:t>
      </w:r>
      <w:r w:rsidRPr="00C90EF3">
        <w:rPr>
          <w:rFonts w:ascii="Arial" w:hAnsi="Arial" w:cs="Arial"/>
          <w:b/>
        </w:rPr>
        <w:t>compléter les conclusions administratives</w:t>
      </w:r>
      <w:r w:rsidRPr="00731385">
        <w:rPr>
          <w:rFonts w:ascii="Arial" w:hAnsi="Arial" w:cs="Arial"/>
        </w:rPr>
        <w:t xml:space="preserve"> jointes à ce courrier et de </w:t>
      </w:r>
      <w:r w:rsidRPr="00C90EF3">
        <w:rPr>
          <w:rFonts w:ascii="Arial" w:hAnsi="Arial" w:cs="Arial"/>
          <w:b/>
        </w:rPr>
        <w:t xml:space="preserve">les renvoyer accompagnées de votre </w:t>
      </w:r>
      <w:r w:rsidRPr="00C90EF3">
        <w:rPr>
          <w:rFonts w:ascii="Arial" w:hAnsi="Arial" w:cs="Arial"/>
          <w:b/>
          <w:u w:val="single"/>
        </w:rPr>
        <w:t>rapport d'expertise complet sous pli confidentiel</w:t>
      </w:r>
      <w:r w:rsidRPr="00731385">
        <w:rPr>
          <w:rFonts w:ascii="Arial" w:hAnsi="Arial" w:cs="Arial"/>
        </w:rPr>
        <w:t>.</w:t>
      </w:r>
    </w:p>
    <w:p w:rsidR="00361066" w:rsidRPr="00731385" w:rsidRDefault="00361066" w:rsidP="00361066">
      <w:pPr>
        <w:spacing w:after="0"/>
        <w:jc w:val="both"/>
        <w:rPr>
          <w:rFonts w:ascii="Arial" w:hAnsi="Arial" w:cs="Arial"/>
        </w:rPr>
      </w:pPr>
    </w:p>
    <w:p w:rsidR="00361066" w:rsidRDefault="00361066" w:rsidP="0036106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 vous remercie par avance et vous prie d’agréer l’expression de ma considération distinguée. </w:t>
      </w:r>
    </w:p>
    <w:p w:rsidR="00361066" w:rsidRDefault="00361066" w:rsidP="00361066">
      <w:pPr>
        <w:spacing w:after="0"/>
        <w:jc w:val="both"/>
        <w:rPr>
          <w:rFonts w:ascii="Arial" w:hAnsi="Arial" w:cs="Arial"/>
        </w:rPr>
      </w:pPr>
    </w:p>
    <w:p w:rsidR="000C6674" w:rsidRDefault="000C6674" w:rsidP="00361066">
      <w:pPr>
        <w:spacing w:after="0"/>
      </w:pPr>
    </w:p>
    <w:p w:rsidR="00361066" w:rsidRDefault="00361066"/>
    <w:p w:rsidR="00361066" w:rsidRDefault="00361066"/>
    <w:p w:rsidR="00361066" w:rsidRDefault="00361066"/>
    <w:p w:rsidR="00361066" w:rsidRDefault="00361066"/>
    <w:p w:rsidR="00361066" w:rsidRDefault="00361066"/>
    <w:p w:rsidR="00361066" w:rsidRDefault="00361066"/>
    <w:p w:rsidR="00361066" w:rsidRDefault="00361066"/>
    <w:p w:rsidR="00361066" w:rsidRDefault="00361066"/>
    <w:p w:rsidR="00361066" w:rsidRDefault="00361066"/>
    <w:p w:rsidR="00361066" w:rsidRDefault="00361066"/>
    <w:p w:rsidR="00361066" w:rsidRDefault="00361066"/>
    <w:p w:rsidR="00361066" w:rsidRDefault="00361066"/>
    <w:p w:rsidR="00361066" w:rsidRDefault="00361066"/>
    <w:p w:rsidR="00361066" w:rsidRDefault="00361066"/>
    <w:p w:rsidR="00361066" w:rsidRDefault="00361066"/>
    <w:p w:rsidR="00361066" w:rsidRDefault="00361066"/>
    <w:p w:rsidR="00361066" w:rsidRDefault="00361066"/>
    <w:p w:rsidR="00361066" w:rsidRDefault="00361066"/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5734"/>
        <w:gridCol w:w="4727"/>
      </w:tblGrid>
      <w:tr w:rsidR="00361066" w:rsidRPr="004A1BFC" w:rsidTr="00B77E90">
        <w:tc>
          <w:tcPr>
            <w:tcW w:w="10461" w:type="dxa"/>
            <w:gridSpan w:val="2"/>
            <w:shd w:val="clear" w:color="auto" w:fill="9CC2E5" w:themeFill="accent1" w:themeFillTint="99"/>
          </w:tcPr>
          <w:p w:rsidR="00361066" w:rsidRPr="00EF434E" w:rsidRDefault="00361066" w:rsidP="004B594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EF434E">
              <w:rPr>
                <w:rFonts w:ascii="Arial" w:hAnsi="Arial" w:cs="Arial"/>
                <w:b/>
                <w:szCs w:val="20"/>
              </w:rPr>
              <w:lastRenderedPageBreak/>
              <w:t>Conclusions administratives suite à une expertise médicale</w:t>
            </w:r>
          </w:p>
          <w:p w:rsidR="00C90EF3" w:rsidRPr="00EF434E" w:rsidRDefault="009A672D" w:rsidP="007A7466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 xml:space="preserve">(à renvoyer accompagnées du </w:t>
            </w:r>
            <w:r w:rsidR="00C90EF3" w:rsidRPr="00EF434E">
              <w:rPr>
                <w:rFonts w:ascii="Arial" w:hAnsi="Arial" w:cs="Arial"/>
                <w:b/>
                <w:i/>
                <w:sz w:val="20"/>
                <w:u w:val="single"/>
              </w:rPr>
              <w:t>rapport d'expertise complet sous pli confidentiel</w:t>
            </w:r>
            <w:r w:rsidR="007A7466" w:rsidRPr="00EF434E">
              <w:rPr>
                <w:rFonts w:ascii="Arial" w:hAnsi="Arial" w:cs="Arial"/>
                <w:b/>
                <w:i/>
                <w:sz w:val="20"/>
              </w:rPr>
              <w:t>)</w:t>
            </w:r>
          </w:p>
          <w:p w:rsidR="004A1BFC" w:rsidRPr="004A1BFC" w:rsidRDefault="00E648CE" w:rsidP="004A1B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ACCIDENT DE SERVICE / ACCIDENT DE TRAJET</w:t>
            </w:r>
          </w:p>
        </w:tc>
      </w:tr>
      <w:tr w:rsidR="00361066" w:rsidRPr="004A1BFC" w:rsidTr="000A245F">
        <w:tc>
          <w:tcPr>
            <w:tcW w:w="4678" w:type="dxa"/>
            <w:tcBorders>
              <w:bottom w:val="single" w:sz="4" w:space="0" w:color="auto"/>
            </w:tcBorders>
          </w:tcPr>
          <w:p w:rsidR="00361066" w:rsidRPr="004A1BFC" w:rsidRDefault="00361066" w:rsidP="004B59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1BFC">
              <w:rPr>
                <w:rFonts w:ascii="Arial" w:hAnsi="Arial" w:cs="Arial"/>
                <w:b/>
                <w:sz w:val="20"/>
                <w:szCs w:val="20"/>
              </w:rPr>
              <w:t xml:space="preserve">Nom du médecin expert : </w:t>
            </w:r>
          </w:p>
          <w:p w:rsidR="00361066" w:rsidRPr="004A1BFC" w:rsidRDefault="00361066" w:rsidP="004B59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61066" w:rsidRPr="004A1BFC" w:rsidRDefault="00361066" w:rsidP="004B59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3" w:type="dxa"/>
          </w:tcPr>
          <w:p w:rsidR="00361066" w:rsidRPr="004A1BFC" w:rsidRDefault="00361066" w:rsidP="004B59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1BFC">
              <w:rPr>
                <w:rFonts w:ascii="Arial" w:hAnsi="Arial" w:cs="Arial"/>
                <w:b/>
                <w:sz w:val="20"/>
                <w:szCs w:val="20"/>
              </w:rPr>
              <w:t xml:space="preserve">Date de l’expertise : </w:t>
            </w:r>
          </w:p>
        </w:tc>
      </w:tr>
      <w:tr w:rsidR="00E90496" w:rsidRPr="004A1BFC" w:rsidTr="000A245F">
        <w:trPr>
          <w:trHeight w:val="516"/>
        </w:trPr>
        <w:tc>
          <w:tcPr>
            <w:tcW w:w="4678" w:type="dxa"/>
            <w:tcBorders>
              <w:bottom w:val="single" w:sz="4" w:space="0" w:color="auto"/>
              <w:right w:val="nil"/>
            </w:tcBorders>
          </w:tcPr>
          <w:p w:rsidR="00E90496" w:rsidRPr="004A1BFC" w:rsidRDefault="00E90496" w:rsidP="004B59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1BFC">
              <w:rPr>
                <w:rFonts w:ascii="Arial" w:hAnsi="Arial" w:cs="Arial"/>
                <w:b/>
                <w:sz w:val="20"/>
                <w:szCs w:val="20"/>
              </w:rPr>
              <w:t>Identité de l’agent expertisé</w:t>
            </w:r>
          </w:p>
          <w:p w:rsidR="00E90496" w:rsidRPr="004A1BFC" w:rsidRDefault="00E90496" w:rsidP="004B594E">
            <w:pPr>
              <w:rPr>
                <w:rFonts w:ascii="Arial" w:hAnsi="Arial" w:cs="Arial"/>
                <w:sz w:val="20"/>
                <w:szCs w:val="20"/>
              </w:rPr>
            </w:pPr>
            <w:r w:rsidRPr="004A1BFC">
              <w:rPr>
                <w:rFonts w:ascii="Arial" w:hAnsi="Arial" w:cs="Arial"/>
                <w:sz w:val="20"/>
                <w:szCs w:val="20"/>
              </w:rPr>
              <w:t>NOM Prénom :</w:t>
            </w:r>
          </w:p>
          <w:p w:rsidR="00E90496" w:rsidRPr="004A1BFC" w:rsidRDefault="00E90496" w:rsidP="004B594E">
            <w:pPr>
              <w:rPr>
                <w:rFonts w:ascii="Arial" w:hAnsi="Arial" w:cs="Arial"/>
                <w:sz w:val="20"/>
                <w:szCs w:val="20"/>
              </w:rPr>
            </w:pPr>
            <w:r w:rsidRPr="004A1BFC">
              <w:rPr>
                <w:rFonts w:ascii="Arial" w:hAnsi="Arial" w:cs="Arial"/>
                <w:sz w:val="20"/>
                <w:szCs w:val="20"/>
              </w:rPr>
              <w:t xml:space="preserve">Date de naissance : </w:t>
            </w:r>
          </w:p>
        </w:tc>
        <w:tc>
          <w:tcPr>
            <w:tcW w:w="5783" w:type="dxa"/>
            <w:tcBorders>
              <w:left w:val="nil"/>
              <w:bottom w:val="single" w:sz="4" w:space="0" w:color="auto"/>
            </w:tcBorders>
          </w:tcPr>
          <w:p w:rsidR="000A245F" w:rsidRDefault="000A245F" w:rsidP="004B594E">
            <w:pPr>
              <w:rPr>
                <w:rFonts w:ascii="Arial" w:hAnsi="Arial" w:cs="Arial"/>
                <w:sz w:val="20"/>
                <w:szCs w:val="20"/>
              </w:rPr>
            </w:pPr>
          </w:p>
          <w:p w:rsidR="00E90496" w:rsidRDefault="00E90496" w:rsidP="004B59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Grade : </w:t>
            </w:r>
          </w:p>
          <w:p w:rsidR="00E90496" w:rsidRPr="004A1BFC" w:rsidRDefault="00E90496" w:rsidP="004B594E">
            <w:pPr>
              <w:rPr>
                <w:rFonts w:ascii="Arial" w:hAnsi="Arial" w:cs="Arial"/>
                <w:sz w:val="20"/>
                <w:szCs w:val="20"/>
              </w:rPr>
            </w:pPr>
            <w:r w:rsidRPr="004A1BFC">
              <w:rPr>
                <w:rFonts w:ascii="Arial" w:hAnsi="Arial" w:cs="Arial"/>
                <w:sz w:val="20"/>
                <w:szCs w:val="20"/>
              </w:rPr>
              <w:t xml:space="preserve">Fonctions occupées : </w:t>
            </w:r>
          </w:p>
        </w:tc>
      </w:tr>
      <w:tr w:rsidR="00361066" w:rsidRPr="004A1BFC" w:rsidTr="00361066">
        <w:tc>
          <w:tcPr>
            <w:tcW w:w="10461" w:type="dxa"/>
            <w:gridSpan w:val="2"/>
            <w:tcBorders>
              <w:bottom w:val="nil"/>
            </w:tcBorders>
          </w:tcPr>
          <w:p w:rsidR="00E648CE" w:rsidRPr="00634162" w:rsidRDefault="00E648CE" w:rsidP="00E648CE">
            <w:pPr>
              <w:jc w:val="both"/>
              <w:rPr>
                <w:b/>
              </w:rPr>
            </w:pPr>
            <w:r w:rsidRPr="00634162">
              <w:rPr>
                <w:b/>
              </w:rPr>
              <w:t xml:space="preserve">Pour un accident du travail ou accident de trajet : </w:t>
            </w:r>
          </w:p>
          <w:p w:rsidR="00E648CE" w:rsidRPr="00634162" w:rsidRDefault="00E648CE" w:rsidP="00E648CE">
            <w:pPr>
              <w:pStyle w:val="Paragraphedeliste"/>
              <w:jc w:val="both"/>
              <w:rPr>
                <w:sz w:val="22"/>
                <w:szCs w:val="22"/>
              </w:rPr>
            </w:pPr>
          </w:p>
          <w:p w:rsidR="00E648CE" w:rsidRPr="0044480C" w:rsidRDefault="00E648CE" w:rsidP="0044480C">
            <w:pPr>
              <w:pStyle w:val="Paragraphedeliste"/>
              <w:numPr>
                <w:ilvl w:val="0"/>
                <w:numId w:val="6"/>
              </w:numPr>
              <w:contextualSpacing w:val="0"/>
              <w:jc w:val="both"/>
              <w:rPr>
                <w:sz w:val="22"/>
                <w:szCs w:val="22"/>
              </w:rPr>
            </w:pPr>
            <w:r w:rsidRPr="00634162">
              <w:rPr>
                <w:sz w:val="22"/>
                <w:szCs w:val="22"/>
              </w:rPr>
              <w:t>Décrire de façon précise la nature des lésions (exam</w:t>
            </w:r>
            <w:r>
              <w:rPr>
                <w:sz w:val="22"/>
                <w:szCs w:val="22"/>
              </w:rPr>
              <w:t>en clinique précis et détaillé) : Rapport d’expertise complet sous pli confidentiel</w:t>
            </w:r>
          </w:p>
          <w:p w:rsidR="00E648CE" w:rsidRPr="00634162" w:rsidRDefault="00E648CE" w:rsidP="00E648CE">
            <w:pPr>
              <w:pStyle w:val="Paragraphedeliste"/>
              <w:numPr>
                <w:ilvl w:val="0"/>
                <w:numId w:val="6"/>
              </w:numPr>
              <w:contextualSpacing w:val="0"/>
              <w:jc w:val="both"/>
              <w:rPr>
                <w:sz w:val="22"/>
                <w:szCs w:val="22"/>
              </w:rPr>
            </w:pPr>
            <w:r w:rsidRPr="00634162">
              <w:rPr>
                <w:sz w:val="22"/>
                <w:szCs w:val="22"/>
              </w:rPr>
              <w:t>Préciser si la lésion est en rapport direct, unique et certain avec l’accident du travail/ l’accident de traje</w:t>
            </w:r>
            <w:r>
              <w:rPr>
                <w:sz w:val="22"/>
                <w:szCs w:val="22"/>
              </w:rPr>
              <w:t>t (circonstances de l’accident).</w:t>
            </w:r>
          </w:p>
          <w:p w:rsidR="00E648CE" w:rsidRPr="00634162" w:rsidRDefault="00E648CE" w:rsidP="00E648CE">
            <w:pPr>
              <w:pStyle w:val="Paragraphedeliste"/>
              <w:numPr>
                <w:ilvl w:val="0"/>
                <w:numId w:val="6"/>
              </w:numPr>
              <w:contextualSpacing w:val="0"/>
              <w:jc w:val="both"/>
              <w:rPr>
                <w:sz w:val="22"/>
                <w:szCs w:val="22"/>
              </w:rPr>
            </w:pPr>
            <w:r w:rsidRPr="00634162">
              <w:rPr>
                <w:sz w:val="22"/>
                <w:szCs w:val="22"/>
              </w:rPr>
              <w:t>Précise</w:t>
            </w:r>
            <w:r>
              <w:rPr>
                <w:sz w:val="22"/>
                <w:szCs w:val="22"/>
              </w:rPr>
              <w:t>r s’il existe un état antérieur.</w:t>
            </w:r>
          </w:p>
          <w:p w:rsidR="00E648CE" w:rsidRPr="00634162" w:rsidRDefault="00E648CE" w:rsidP="00E648CE">
            <w:pPr>
              <w:pStyle w:val="Paragraphedeliste"/>
              <w:numPr>
                <w:ilvl w:val="0"/>
                <w:numId w:val="6"/>
              </w:numPr>
              <w:contextualSpacing w:val="0"/>
              <w:jc w:val="both"/>
              <w:rPr>
                <w:sz w:val="22"/>
                <w:szCs w:val="22"/>
              </w:rPr>
            </w:pPr>
            <w:r w:rsidRPr="00634162">
              <w:rPr>
                <w:sz w:val="22"/>
                <w:szCs w:val="22"/>
              </w:rPr>
              <w:t>Déterminer si les arrêts de travail et les soins prescrits sont justifiés et la conséquence directe de l’accident du travail/de l’accident de trajet ou s’ils sont dus à un état antérieur</w:t>
            </w:r>
            <w:r>
              <w:rPr>
                <w:sz w:val="22"/>
                <w:szCs w:val="22"/>
              </w:rPr>
              <w:t>.</w:t>
            </w:r>
          </w:p>
          <w:p w:rsidR="00E648CE" w:rsidRPr="00634162" w:rsidRDefault="00E648CE" w:rsidP="00E648CE">
            <w:pPr>
              <w:pStyle w:val="Paragraphedeliste"/>
              <w:numPr>
                <w:ilvl w:val="0"/>
                <w:numId w:val="6"/>
              </w:numPr>
              <w:contextualSpacing w:val="0"/>
              <w:jc w:val="both"/>
              <w:rPr>
                <w:sz w:val="22"/>
                <w:szCs w:val="22"/>
              </w:rPr>
            </w:pPr>
            <w:r w:rsidRPr="00634162">
              <w:rPr>
                <w:sz w:val="22"/>
                <w:szCs w:val="22"/>
              </w:rPr>
              <w:t xml:space="preserve">Fixer une date de guérison ou de consolidation avec éventuellement un taux d’incapacité permanente partielle (IPP) à déterminer en fonction du </w:t>
            </w:r>
            <w:r>
              <w:rPr>
                <w:sz w:val="22"/>
                <w:szCs w:val="22"/>
              </w:rPr>
              <w:t>barème de référence (barème du C</w:t>
            </w:r>
            <w:r w:rsidRPr="00634162">
              <w:rPr>
                <w:sz w:val="22"/>
                <w:szCs w:val="22"/>
              </w:rPr>
              <w:t>ode des pensions civiles et militaires - décret n° 68-756 du 13 août 1968 modifié pris en</w:t>
            </w:r>
            <w:r>
              <w:rPr>
                <w:sz w:val="22"/>
                <w:szCs w:val="22"/>
              </w:rPr>
              <w:t xml:space="preserve"> application de l’article L 28).</w:t>
            </w:r>
          </w:p>
          <w:p w:rsidR="00361066" w:rsidRPr="004A1BFC" w:rsidRDefault="00361066" w:rsidP="004B59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61066" w:rsidRPr="004A1BFC" w:rsidTr="000A245F">
        <w:tc>
          <w:tcPr>
            <w:tcW w:w="467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61066" w:rsidRPr="004A1BFC" w:rsidRDefault="00361066" w:rsidP="004B59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61066" w:rsidRPr="004A1BFC" w:rsidRDefault="00361066" w:rsidP="004B59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1066" w:rsidRPr="004A1BFC" w:rsidTr="00361066">
        <w:tc>
          <w:tcPr>
            <w:tcW w:w="10461" w:type="dxa"/>
            <w:gridSpan w:val="2"/>
            <w:tcBorders>
              <w:bottom w:val="nil"/>
            </w:tcBorders>
          </w:tcPr>
          <w:p w:rsidR="00361066" w:rsidRPr="004A1BFC" w:rsidRDefault="00361066" w:rsidP="004B59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1BFC">
              <w:rPr>
                <w:rFonts w:ascii="Arial" w:hAnsi="Arial" w:cs="Arial"/>
                <w:b/>
                <w:sz w:val="20"/>
                <w:szCs w:val="20"/>
              </w:rPr>
              <w:t xml:space="preserve">Les arrêts sont-ils à prendre en charge au titre </w:t>
            </w:r>
            <w:r w:rsidR="0044480C">
              <w:rPr>
                <w:rFonts w:ascii="Arial" w:hAnsi="Arial" w:cs="Arial"/>
                <w:b/>
                <w:sz w:val="20"/>
                <w:szCs w:val="20"/>
              </w:rPr>
              <w:t>de l’accident de service / accident de trajet</w:t>
            </w:r>
            <w:r w:rsidRPr="004A1BFC">
              <w:rPr>
                <w:rFonts w:ascii="Arial" w:hAnsi="Arial" w:cs="Arial"/>
                <w:b/>
                <w:sz w:val="20"/>
                <w:szCs w:val="20"/>
              </w:rPr>
              <w:t xml:space="preserve"> ? </w:t>
            </w:r>
          </w:p>
          <w:p w:rsidR="00361066" w:rsidRPr="004A1BFC" w:rsidRDefault="00361066" w:rsidP="004B594E">
            <w:pPr>
              <w:rPr>
                <w:rFonts w:ascii="Arial" w:hAnsi="Arial" w:cs="Arial"/>
                <w:sz w:val="20"/>
                <w:szCs w:val="20"/>
              </w:rPr>
            </w:pPr>
            <w:r w:rsidRPr="004A1BFC">
              <w:rPr>
                <w:rFonts w:ascii="Arial" w:hAnsi="Arial" w:cs="Arial"/>
                <w:sz w:val="20"/>
                <w:szCs w:val="20"/>
              </w:rPr>
              <w:t>(préciser les dates d’arrêts : …………………………)</w:t>
            </w:r>
          </w:p>
        </w:tc>
      </w:tr>
      <w:tr w:rsidR="00361066" w:rsidRPr="004A1BFC" w:rsidTr="000A245F">
        <w:tc>
          <w:tcPr>
            <w:tcW w:w="4678" w:type="dxa"/>
            <w:tcBorders>
              <w:top w:val="nil"/>
              <w:bottom w:val="single" w:sz="4" w:space="0" w:color="auto"/>
              <w:right w:val="nil"/>
            </w:tcBorders>
          </w:tcPr>
          <w:p w:rsidR="00361066" w:rsidRPr="004A1BFC" w:rsidRDefault="00361066" w:rsidP="004B594E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4A1BFC">
              <w:rPr>
                <w:rFonts w:ascii="Arial" w:hAnsi="Arial" w:cs="Arial"/>
                <w:sz w:val="20"/>
                <w:szCs w:val="20"/>
              </w:rPr>
              <w:t xml:space="preserve">Oui </w:t>
            </w:r>
          </w:p>
          <w:p w:rsidR="00361066" w:rsidRPr="004A1BFC" w:rsidRDefault="00361066" w:rsidP="004B594E">
            <w:pPr>
              <w:rPr>
                <w:rFonts w:ascii="Arial" w:hAnsi="Arial" w:cs="Arial"/>
                <w:sz w:val="20"/>
                <w:szCs w:val="20"/>
              </w:rPr>
            </w:pPr>
            <w:r w:rsidRPr="004A1BFC">
              <w:rPr>
                <w:rFonts w:ascii="Arial" w:hAnsi="Arial" w:cs="Arial"/>
                <w:sz w:val="20"/>
                <w:szCs w:val="20"/>
              </w:rPr>
              <w:t>Jusqu’à quelle date ? …………………..</w:t>
            </w:r>
          </w:p>
          <w:p w:rsidR="00361066" w:rsidRPr="004A1BFC" w:rsidRDefault="00361066" w:rsidP="004B59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</w:tcBorders>
          </w:tcPr>
          <w:p w:rsidR="00361066" w:rsidRPr="004A1BFC" w:rsidRDefault="00361066" w:rsidP="004B594E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4A1BFC">
              <w:rPr>
                <w:rFonts w:ascii="Arial" w:hAnsi="Arial" w:cs="Arial"/>
                <w:sz w:val="20"/>
                <w:szCs w:val="20"/>
              </w:rPr>
              <w:t xml:space="preserve">Non </w:t>
            </w:r>
          </w:p>
        </w:tc>
      </w:tr>
      <w:tr w:rsidR="00361066" w:rsidRPr="004A1BFC" w:rsidTr="00361066">
        <w:tc>
          <w:tcPr>
            <w:tcW w:w="10461" w:type="dxa"/>
            <w:gridSpan w:val="2"/>
            <w:tcBorders>
              <w:bottom w:val="nil"/>
            </w:tcBorders>
          </w:tcPr>
          <w:p w:rsidR="00361066" w:rsidRPr="004A1BFC" w:rsidRDefault="00361066" w:rsidP="004B59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1BFC">
              <w:rPr>
                <w:rFonts w:ascii="Arial" w:hAnsi="Arial" w:cs="Arial"/>
                <w:b/>
                <w:sz w:val="20"/>
                <w:szCs w:val="20"/>
              </w:rPr>
              <w:t xml:space="preserve">Les soins et les frais médicaux sont-ils justifiés au titre </w:t>
            </w:r>
            <w:r w:rsidR="0044480C">
              <w:rPr>
                <w:rFonts w:ascii="Arial" w:hAnsi="Arial" w:cs="Arial"/>
                <w:b/>
                <w:sz w:val="20"/>
                <w:szCs w:val="20"/>
              </w:rPr>
              <w:t>de cet accident de service / accident de trajet</w:t>
            </w:r>
            <w:r w:rsidRPr="004A1BFC">
              <w:rPr>
                <w:rFonts w:ascii="Arial" w:hAnsi="Arial" w:cs="Arial"/>
                <w:b/>
                <w:sz w:val="20"/>
                <w:szCs w:val="20"/>
              </w:rPr>
              <w:t xml:space="preserve"> ? </w:t>
            </w:r>
          </w:p>
          <w:p w:rsidR="00361066" w:rsidRPr="004A1BFC" w:rsidRDefault="00361066" w:rsidP="004B594E">
            <w:pPr>
              <w:rPr>
                <w:rFonts w:ascii="Arial" w:hAnsi="Arial" w:cs="Arial"/>
                <w:sz w:val="20"/>
                <w:szCs w:val="20"/>
              </w:rPr>
            </w:pPr>
            <w:r w:rsidRPr="004A1BFC">
              <w:rPr>
                <w:rFonts w:ascii="Arial" w:hAnsi="Arial" w:cs="Arial"/>
                <w:sz w:val="20"/>
                <w:szCs w:val="20"/>
              </w:rPr>
              <w:t>(lister les soins et les frais médicaux éventuellement connus : …………..)</w:t>
            </w:r>
          </w:p>
        </w:tc>
      </w:tr>
      <w:tr w:rsidR="00361066" w:rsidRPr="004A1BFC" w:rsidTr="000A245F">
        <w:tc>
          <w:tcPr>
            <w:tcW w:w="4678" w:type="dxa"/>
            <w:tcBorders>
              <w:top w:val="nil"/>
              <w:bottom w:val="single" w:sz="4" w:space="0" w:color="auto"/>
              <w:right w:val="nil"/>
            </w:tcBorders>
          </w:tcPr>
          <w:p w:rsidR="00361066" w:rsidRPr="004A1BFC" w:rsidRDefault="00361066" w:rsidP="004B594E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4A1BFC">
              <w:rPr>
                <w:rFonts w:ascii="Arial" w:hAnsi="Arial" w:cs="Arial"/>
                <w:sz w:val="20"/>
                <w:szCs w:val="20"/>
              </w:rPr>
              <w:t xml:space="preserve">Oui </w:t>
            </w:r>
          </w:p>
          <w:p w:rsidR="00361066" w:rsidRPr="004A1BFC" w:rsidRDefault="00361066" w:rsidP="004B594E">
            <w:pPr>
              <w:rPr>
                <w:rFonts w:ascii="Arial" w:hAnsi="Arial" w:cs="Arial"/>
                <w:sz w:val="20"/>
                <w:szCs w:val="20"/>
              </w:rPr>
            </w:pPr>
            <w:r w:rsidRPr="004A1BFC">
              <w:rPr>
                <w:rFonts w:ascii="Arial" w:hAnsi="Arial" w:cs="Arial"/>
                <w:sz w:val="20"/>
                <w:szCs w:val="20"/>
              </w:rPr>
              <w:t>Jusqu’à quelle date ? …………………..</w:t>
            </w:r>
          </w:p>
          <w:p w:rsidR="00361066" w:rsidRPr="004A1BFC" w:rsidRDefault="00361066" w:rsidP="004B59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</w:tcBorders>
          </w:tcPr>
          <w:p w:rsidR="00361066" w:rsidRPr="004A1BFC" w:rsidRDefault="00361066" w:rsidP="004B594E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4A1BFC">
              <w:rPr>
                <w:rFonts w:ascii="Arial" w:hAnsi="Arial" w:cs="Arial"/>
                <w:sz w:val="20"/>
                <w:szCs w:val="20"/>
              </w:rPr>
              <w:t xml:space="preserve">Non </w:t>
            </w:r>
          </w:p>
        </w:tc>
      </w:tr>
      <w:tr w:rsidR="00361066" w:rsidRPr="004A1BFC" w:rsidTr="00361066">
        <w:tc>
          <w:tcPr>
            <w:tcW w:w="10461" w:type="dxa"/>
            <w:gridSpan w:val="2"/>
            <w:tcBorders>
              <w:bottom w:val="nil"/>
            </w:tcBorders>
          </w:tcPr>
          <w:p w:rsidR="00361066" w:rsidRPr="004A1BFC" w:rsidRDefault="00361066" w:rsidP="004B59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1BFC">
              <w:rPr>
                <w:rFonts w:ascii="Arial" w:hAnsi="Arial" w:cs="Arial"/>
                <w:b/>
                <w:sz w:val="20"/>
                <w:szCs w:val="20"/>
              </w:rPr>
              <w:t>L’agent e</w:t>
            </w:r>
            <w:r w:rsidR="0044480C">
              <w:rPr>
                <w:rFonts w:ascii="Arial" w:hAnsi="Arial" w:cs="Arial"/>
                <w:b/>
                <w:sz w:val="20"/>
                <w:szCs w:val="20"/>
              </w:rPr>
              <w:t>st-il consolidé de son accident de service / accident de trajet</w:t>
            </w:r>
            <w:r w:rsidRPr="004A1BFC">
              <w:rPr>
                <w:rFonts w:ascii="Arial" w:hAnsi="Arial" w:cs="Arial"/>
                <w:b/>
                <w:sz w:val="20"/>
                <w:szCs w:val="20"/>
              </w:rPr>
              <w:t xml:space="preserve"> ? </w:t>
            </w:r>
          </w:p>
        </w:tc>
      </w:tr>
      <w:tr w:rsidR="00361066" w:rsidRPr="004A1BFC" w:rsidTr="000A245F">
        <w:tc>
          <w:tcPr>
            <w:tcW w:w="467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61066" w:rsidRPr="004A1BFC" w:rsidRDefault="00361066" w:rsidP="004B594E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4A1BFC">
              <w:rPr>
                <w:rFonts w:ascii="Arial" w:hAnsi="Arial" w:cs="Arial"/>
                <w:sz w:val="20"/>
                <w:szCs w:val="20"/>
              </w:rPr>
              <w:t xml:space="preserve">Oui </w:t>
            </w:r>
          </w:p>
          <w:p w:rsidR="00361066" w:rsidRPr="004A1BFC" w:rsidRDefault="00361066" w:rsidP="004B594E">
            <w:pPr>
              <w:rPr>
                <w:rFonts w:ascii="Arial" w:hAnsi="Arial" w:cs="Arial"/>
                <w:sz w:val="20"/>
                <w:szCs w:val="20"/>
              </w:rPr>
            </w:pPr>
            <w:r w:rsidRPr="004A1BFC">
              <w:rPr>
                <w:rFonts w:ascii="Arial" w:hAnsi="Arial" w:cs="Arial"/>
                <w:sz w:val="20"/>
                <w:szCs w:val="20"/>
              </w:rPr>
              <w:t>Date : ………………….</w:t>
            </w:r>
          </w:p>
          <w:p w:rsidR="00361066" w:rsidRPr="004A1BFC" w:rsidRDefault="00361066" w:rsidP="00361066">
            <w:pPr>
              <w:pStyle w:val="Paragraphedeliste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4A1BFC">
              <w:rPr>
                <w:rFonts w:ascii="Arial" w:hAnsi="Arial" w:cs="Arial"/>
                <w:sz w:val="20"/>
                <w:szCs w:val="20"/>
              </w:rPr>
              <w:t>Sans séquelles</w:t>
            </w:r>
          </w:p>
          <w:p w:rsidR="00361066" w:rsidRPr="004A1BFC" w:rsidRDefault="00361066" w:rsidP="00361066">
            <w:pPr>
              <w:pStyle w:val="Paragraphedeliste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4A1BFC">
              <w:rPr>
                <w:rFonts w:ascii="Arial" w:hAnsi="Arial" w:cs="Arial"/>
                <w:sz w:val="20"/>
                <w:szCs w:val="20"/>
              </w:rPr>
              <w:t xml:space="preserve">Avec séquelles </w:t>
            </w:r>
          </w:p>
          <w:p w:rsidR="00361066" w:rsidRPr="004A1BFC" w:rsidRDefault="00361066" w:rsidP="004B594E">
            <w:pPr>
              <w:rPr>
                <w:rFonts w:ascii="Arial" w:hAnsi="Arial" w:cs="Arial"/>
                <w:sz w:val="20"/>
                <w:szCs w:val="20"/>
              </w:rPr>
            </w:pPr>
            <w:r w:rsidRPr="004A1BFC">
              <w:rPr>
                <w:rFonts w:ascii="Arial" w:hAnsi="Arial" w:cs="Arial"/>
                <w:sz w:val="20"/>
                <w:szCs w:val="20"/>
              </w:rPr>
              <w:t>Description des séquelles : ………………………………………………..</w:t>
            </w:r>
            <w:r w:rsidR="00E90496">
              <w:rPr>
                <w:rFonts w:ascii="Arial" w:hAnsi="Arial" w:cs="Arial"/>
                <w:sz w:val="20"/>
                <w:szCs w:val="20"/>
              </w:rPr>
              <w:t>.</w:t>
            </w:r>
            <w:r w:rsidRPr="004A1B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61066" w:rsidRPr="004A1BFC" w:rsidRDefault="00361066" w:rsidP="004B594E">
            <w:pPr>
              <w:rPr>
                <w:rFonts w:ascii="Arial" w:hAnsi="Arial" w:cs="Arial"/>
                <w:sz w:val="20"/>
                <w:szCs w:val="20"/>
              </w:rPr>
            </w:pPr>
            <w:r w:rsidRPr="004A1BFC">
              <w:rPr>
                <w:rFonts w:ascii="Arial" w:hAnsi="Arial" w:cs="Arial"/>
                <w:sz w:val="20"/>
                <w:szCs w:val="20"/>
              </w:rPr>
              <w:t>Taux IPP : ………… %</w:t>
            </w:r>
          </w:p>
          <w:p w:rsidR="00361066" w:rsidRPr="004A1BFC" w:rsidRDefault="00361066" w:rsidP="004B59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61066" w:rsidRPr="004A1BFC" w:rsidRDefault="00361066" w:rsidP="004B594E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4A1BFC">
              <w:rPr>
                <w:rFonts w:ascii="Arial" w:hAnsi="Arial" w:cs="Arial"/>
                <w:sz w:val="20"/>
                <w:szCs w:val="20"/>
              </w:rPr>
              <w:t xml:space="preserve">Non </w:t>
            </w:r>
          </w:p>
        </w:tc>
      </w:tr>
      <w:tr w:rsidR="00361066" w:rsidRPr="004A1BFC" w:rsidTr="00361066">
        <w:tc>
          <w:tcPr>
            <w:tcW w:w="10461" w:type="dxa"/>
            <w:gridSpan w:val="2"/>
            <w:tcBorders>
              <w:bottom w:val="nil"/>
            </w:tcBorders>
          </w:tcPr>
          <w:p w:rsidR="00361066" w:rsidRPr="004A1BFC" w:rsidRDefault="00361066" w:rsidP="004B59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1BFC">
              <w:rPr>
                <w:rFonts w:ascii="Arial" w:hAnsi="Arial" w:cs="Arial"/>
                <w:b/>
                <w:sz w:val="20"/>
                <w:szCs w:val="20"/>
              </w:rPr>
              <w:t xml:space="preserve">L’agent est-il apte à la reprise de ses fonctions ?  </w:t>
            </w:r>
          </w:p>
        </w:tc>
      </w:tr>
      <w:tr w:rsidR="00361066" w:rsidRPr="004A1BFC" w:rsidTr="00361066">
        <w:tc>
          <w:tcPr>
            <w:tcW w:w="10461" w:type="dxa"/>
            <w:gridSpan w:val="2"/>
            <w:tcBorders>
              <w:top w:val="nil"/>
            </w:tcBorders>
          </w:tcPr>
          <w:p w:rsidR="00361066" w:rsidRPr="004A1BFC" w:rsidRDefault="00361066" w:rsidP="00355CE9">
            <w:pPr>
              <w:pStyle w:val="Paragraphedeliste"/>
              <w:numPr>
                <w:ilvl w:val="0"/>
                <w:numId w:val="2"/>
              </w:numPr>
              <w:ind w:left="459"/>
              <w:rPr>
                <w:rFonts w:ascii="Arial" w:hAnsi="Arial" w:cs="Arial"/>
                <w:sz w:val="20"/>
                <w:szCs w:val="20"/>
              </w:rPr>
            </w:pPr>
            <w:r w:rsidRPr="004A1BFC">
              <w:rPr>
                <w:rFonts w:ascii="Arial" w:hAnsi="Arial" w:cs="Arial"/>
                <w:sz w:val="20"/>
                <w:szCs w:val="20"/>
              </w:rPr>
              <w:t xml:space="preserve">L’agent est apte à ses fonctions </w:t>
            </w:r>
          </w:p>
          <w:p w:rsidR="00361066" w:rsidRPr="004A1BFC" w:rsidRDefault="00361066" w:rsidP="00355CE9">
            <w:pPr>
              <w:pStyle w:val="Paragraphedeliste"/>
              <w:numPr>
                <w:ilvl w:val="0"/>
                <w:numId w:val="2"/>
              </w:numPr>
              <w:ind w:left="459"/>
              <w:rPr>
                <w:rFonts w:ascii="Arial" w:hAnsi="Arial" w:cs="Arial"/>
                <w:sz w:val="20"/>
                <w:szCs w:val="20"/>
              </w:rPr>
            </w:pPr>
            <w:r w:rsidRPr="004A1BFC">
              <w:rPr>
                <w:rFonts w:ascii="Arial" w:hAnsi="Arial" w:cs="Arial"/>
                <w:sz w:val="20"/>
                <w:szCs w:val="20"/>
              </w:rPr>
              <w:t xml:space="preserve">L’agent est inapte temporairement </w:t>
            </w:r>
          </w:p>
          <w:p w:rsidR="00361066" w:rsidRPr="004A1BFC" w:rsidRDefault="00361066" w:rsidP="00355CE9">
            <w:pPr>
              <w:pStyle w:val="Paragraphedeliste"/>
              <w:numPr>
                <w:ilvl w:val="0"/>
                <w:numId w:val="2"/>
              </w:numPr>
              <w:ind w:left="459"/>
              <w:rPr>
                <w:rFonts w:ascii="Arial" w:hAnsi="Arial" w:cs="Arial"/>
                <w:sz w:val="20"/>
                <w:szCs w:val="20"/>
              </w:rPr>
            </w:pPr>
            <w:r w:rsidRPr="004A1BFC">
              <w:rPr>
                <w:rFonts w:ascii="Arial" w:hAnsi="Arial" w:cs="Arial"/>
                <w:sz w:val="20"/>
                <w:szCs w:val="20"/>
              </w:rPr>
              <w:t>L’agent est inapte de manière totale et définitive à ses fonctions</w:t>
            </w:r>
          </w:p>
          <w:p w:rsidR="00361066" w:rsidRPr="004678F3" w:rsidRDefault="00361066" w:rsidP="00355CE9">
            <w:pPr>
              <w:pStyle w:val="Paragraphedeliste"/>
              <w:numPr>
                <w:ilvl w:val="0"/>
                <w:numId w:val="2"/>
              </w:numPr>
              <w:ind w:left="459"/>
              <w:rPr>
                <w:rFonts w:ascii="Arial" w:hAnsi="Arial" w:cs="Arial"/>
                <w:sz w:val="20"/>
                <w:szCs w:val="20"/>
              </w:rPr>
            </w:pPr>
            <w:r w:rsidRPr="004678F3">
              <w:rPr>
                <w:rFonts w:ascii="Arial" w:hAnsi="Arial" w:cs="Arial"/>
                <w:sz w:val="20"/>
                <w:szCs w:val="20"/>
              </w:rPr>
              <w:t xml:space="preserve">L’agent est inapte de manière totale et définitive à </w:t>
            </w:r>
            <w:r w:rsidR="005B569A">
              <w:rPr>
                <w:rFonts w:ascii="Arial" w:hAnsi="Arial" w:cs="Arial"/>
                <w:sz w:val="20"/>
                <w:szCs w:val="20"/>
              </w:rPr>
              <w:t>remplir les fonctions correspondant aux emplois d</w:t>
            </w:r>
            <w:r w:rsidR="00355CE9">
              <w:rPr>
                <w:rFonts w:ascii="Arial" w:hAnsi="Arial" w:cs="Arial"/>
                <w:sz w:val="20"/>
                <w:szCs w:val="20"/>
              </w:rPr>
              <w:t>u</w:t>
            </w:r>
            <w:r w:rsidR="005B569A">
              <w:rPr>
                <w:rFonts w:ascii="Arial" w:hAnsi="Arial" w:cs="Arial"/>
                <w:sz w:val="20"/>
                <w:szCs w:val="20"/>
              </w:rPr>
              <w:t xml:space="preserve"> grade</w:t>
            </w:r>
          </w:p>
          <w:p w:rsidR="00361066" w:rsidRPr="004A1BFC" w:rsidRDefault="00361066" w:rsidP="00355CE9">
            <w:pPr>
              <w:pStyle w:val="Paragraphedeliste"/>
              <w:numPr>
                <w:ilvl w:val="0"/>
                <w:numId w:val="2"/>
              </w:numPr>
              <w:ind w:left="459"/>
              <w:rPr>
                <w:rFonts w:ascii="Arial" w:hAnsi="Arial" w:cs="Arial"/>
                <w:sz w:val="20"/>
                <w:szCs w:val="20"/>
              </w:rPr>
            </w:pPr>
            <w:r w:rsidRPr="004A1BFC">
              <w:rPr>
                <w:rFonts w:ascii="Arial" w:hAnsi="Arial" w:cs="Arial"/>
                <w:sz w:val="20"/>
                <w:szCs w:val="20"/>
              </w:rPr>
              <w:t>L’agent est inapte de manière totale et définitive à toutes fonctions</w:t>
            </w:r>
          </w:p>
          <w:p w:rsidR="00361066" w:rsidRPr="004A1BFC" w:rsidRDefault="00361066" w:rsidP="00355CE9">
            <w:pPr>
              <w:pStyle w:val="Paragraphedeliste"/>
              <w:numPr>
                <w:ilvl w:val="0"/>
                <w:numId w:val="2"/>
              </w:numPr>
              <w:ind w:left="459"/>
              <w:rPr>
                <w:rFonts w:ascii="Arial" w:hAnsi="Arial" w:cs="Arial"/>
                <w:sz w:val="20"/>
                <w:szCs w:val="20"/>
              </w:rPr>
            </w:pPr>
            <w:r w:rsidRPr="004A1BFC">
              <w:rPr>
                <w:rFonts w:ascii="Arial" w:hAnsi="Arial" w:cs="Arial"/>
                <w:sz w:val="20"/>
                <w:szCs w:val="20"/>
              </w:rPr>
              <w:t xml:space="preserve">L’agent est inapte du fait d’une pathologie </w:t>
            </w:r>
            <w:r w:rsidR="005B569A">
              <w:rPr>
                <w:rFonts w:ascii="Arial" w:hAnsi="Arial" w:cs="Arial"/>
                <w:sz w:val="20"/>
                <w:szCs w:val="20"/>
              </w:rPr>
              <w:t>indépendante évoluant pour son propre compte</w:t>
            </w:r>
            <w:r w:rsidRPr="004A1B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61066" w:rsidRPr="004A1BFC" w:rsidRDefault="00361066" w:rsidP="004B594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1066" w:rsidRPr="004A1BFC" w:rsidTr="00361066">
        <w:tc>
          <w:tcPr>
            <w:tcW w:w="10461" w:type="dxa"/>
            <w:gridSpan w:val="2"/>
            <w:tcBorders>
              <w:top w:val="nil"/>
            </w:tcBorders>
          </w:tcPr>
          <w:p w:rsidR="00361066" w:rsidRPr="004A1BFC" w:rsidRDefault="00361066" w:rsidP="004B594E">
            <w:pPr>
              <w:rPr>
                <w:rFonts w:ascii="Arial" w:hAnsi="Arial" w:cs="Arial"/>
                <w:sz w:val="20"/>
                <w:szCs w:val="20"/>
              </w:rPr>
            </w:pPr>
            <w:r w:rsidRPr="004A1BFC">
              <w:rPr>
                <w:rFonts w:ascii="Arial" w:hAnsi="Arial" w:cs="Arial"/>
                <w:sz w:val="20"/>
                <w:szCs w:val="20"/>
              </w:rPr>
              <w:t xml:space="preserve">Questions / Observations complémentaires : </w:t>
            </w:r>
          </w:p>
          <w:p w:rsidR="00361066" w:rsidRPr="004A1BFC" w:rsidRDefault="00361066" w:rsidP="004B594E">
            <w:pPr>
              <w:rPr>
                <w:rFonts w:ascii="Arial" w:hAnsi="Arial" w:cs="Arial"/>
                <w:sz w:val="20"/>
                <w:szCs w:val="20"/>
              </w:rPr>
            </w:pPr>
            <w:r w:rsidRPr="004A1BFC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</w:t>
            </w:r>
            <w:r w:rsidR="007A7466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  <w:p w:rsidR="00361066" w:rsidRPr="004A1BFC" w:rsidRDefault="00361066" w:rsidP="004B594E">
            <w:pPr>
              <w:rPr>
                <w:rFonts w:ascii="Arial" w:hAnsi="Arial" w:cs="Arial"/>
                <w:sz w:val="20"/>
                <w:szCs w:val="20"/>
              </w:rPr>
            </w:pPr>
            <w:r w:rsidRPr="004A1BFC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EF434E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  <w:p w:rsidR="00361066" w:rsidRPr="004A1BFC" w:rsidRDefault="00361066" w:rsidP="007A74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1066" w:rsidRPr="004A1BFC" w:rsidTr="000A245F">
        <w:tc>
          <w:tcPr>
            <w:tcW w:w="4678" w:type="dxa"/>
          </w:tcPr>
          <w:p w:rsidR="00361066" w:rsidRPr="004A1BFC" w:rsidRDefault="00361066" w:rsidP="004B594E">
            <w:pPr>
              <w:rPr>
                <w:rFonts w:ascii="Arial" w:hAnsi="Arial" w:cs="Arial"/>
                <w:sz w:val="20"/>
                <w:szCs w:val="20"/>
              </w:rPr>
            </w:pPr>
            <w:r w:rsidRPr="004A1BFC">
              <w:rPr>
                <w:rFonts w:ascii="Arial" w:hAnsi="Arial" w:cs="Arial"/>
                <w:sz w:val="20"/>
                <w:szCs w:val="20"/>
              </w:rPr>
              <w:t>Fait à ……………………………….</w:t>
            </w:r>
          </w:p>
          <w:p w:rsidR="00361066" w:rsidRPr="004A1BFC" w:rsidRDefault="00361066" w:rsidP="004B594E">
            <w:pPr>
              <w:rPr>
                <w:rFonts w:ascii="Arial" w:hAnsi="Arial" w:cs="Arial"/>
                <w:sz w:val="20"/>
                <w:szCs w:val="20"/>
              </w:rPr>
            </w:pPr>
            <w:r w:rsidRPr="004A1BFC">
              <w:rPr>
                <w:rFonts w:ascii="Arial" w:hAnsi="Arial" w:cs="Arial"/>
                <w:sz w:val="20"/>
                <w:szCs w:val="20"/>
              </w:rPr>
              <w:t>Le ………………………………</w:t>
            </w:r>
          </w:p>
        </w:tc>
        <w:tc>
          <w:tcPr>
            <w:tcW w:w="5783" w:type="dxa"/>
          </w:tcPr>
          <w:p w:rsidR="00361066" w:rsidRPr="004A1BFC" w:rsidRDefault="00361066" w:rsidP="004B594E">
            <w:pPr>
              <w:rPr>
                <w:rFonts w:ascii="Arial" w:hAnsi="Arial" w:cs="Arial"/>
                <w:sz w:val="20"/>
                <w:szCs w:val="20"/>
              </w:rPr>
            </w:pPr>
            <w:r w:rsidRPr="004A1BFC">
              <w:rPr>
                <w:rFonts w:ascii="Arial" w:hAnsi="Arial" w:cs="Arial"/>
                <w:sz w:val="20"/>
                <w:szCs w:val="20"/>
              </w:rPr>
              <w:t xml:space="preserve">Signature et cachet du médecin </w:t>
            </w:r>
          </w:p>
          <w:p w:rsidR="00361066" w:rsidRPr="004A1BFC" w:rsidRDefault="00361066" w:rsidP="004B594E">
            <w:pPr>
              <w:rPr>
                <w:rFonts w:ascii="Arial" w:hAnsi="Arial" w:cs="Arial"/>
                <w:sz w:val="20"/>
                <w:szCs w:val="20"/>
              </w:rPr>
            </w:pPr>
          </w:p>
          <w:p w:rsidR="00361066" w:rsidRPr="004A1BFC" w:rsidRDefault="00361066" w:rsidP="004B594E">
            <w:pPr>
              <w:rPr>
                <w:rFonts w:ascii="Arial" w:hAnsi="Arial" w:cs="Arial"/>
                <w:sz w:val="20"/>
                <w:szCs w:val="20"/>
              </w:rPr>
            </w:pPr>
          </w:p>
          <w:p w:rsidR="00361066" w:rsidRPr="004A1BFC" w:rsidRDefault="00361066" w:rsidP="004B59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61066" w:rsidRDefault="00361066" w:rsidP="00B75AA9"/>
    <w:sectPr w:rsidR="00361066" w:rsidSect="003610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E11A9"/>
    <w:multiLevelType w:val="hybridMultilevel"/>
    <w:tmpl w:val="78189E38"/>
    <w:lvl w:ilvl="0" w:tplc="CB7031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7752A"/>
    <w:multiLevelType w:val="hybridMultilevel"/>
    <w:tmpl w:val="3056C8A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F0E60"/>
    <w:multiLevelType w:val="hybridMultilevel"/>
    <w:tmpl w:val="BD4ED394"/>
    <w:lvl w:ilvl="0" w:tplc="EDBE1CB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256CA7"/>
    <w:multiLevelType w:val="hybridMultilevel"/>
    <w:tmpl w:val="81760024"/>
    <w:lvl w:ilvl="0" w:tplc="EDBE1CB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70D50"/>
    <w:multiLevelType w:val="hybridMultilevel"/>
    <w:tmpl w:val="DAD4A4A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3530D"/>
    <w:multiLevelType w:val="hybridMultilevel"/>
    <w:tmpl w:val="627CB2B2"/>
    <w:lvl w:ilvl="0" w:tplc="EDBE1CB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066"/>
    <w:rsid w:val="00011B61"/>
    <w:rsid w:val="000A245F"/>
    <w:rsid w:val="000A787E"/>
    <w:rsid w:val="000C6099"/>
    <w:rsid w:val="000C6674"/>
    <w:rsid w:val="002B5E58"/>
    <w:rsid w:val="00355CE9"/>
    <w:rsid w:val="00361066"/>
    <w:rsid w:val="00411B05"/>
    <w:rsid w:val="0044480C"/>
    <w:rsid w:val="004678F3"/>
    <w:rsid w:val="004A1BFC"/>
    <w:rsid w:val="004B594E"/>
    <w:rsid w:val="005431CE"/>
    <w:rsid w:val="005B569A"/>
    <w:rsid w:val="007A7466"/>
    <w:rsid w:val="007C1DA2"/>
    <w:rsid w:val="009A672D"/>
    <w:rsid w:val="00B53EF7"/>
    <w:rsid w:val="00B75AA9"/>
    <w:rsid w:val="00B77E90"/>
    <w:rsid w:val="00B909BF"/>
    <w:rsid w:val="00C90EF3"/>
    <w:rsid w:val="00E10093"/>
    <w:rsid w:val="00E648CE"/>
    <w:rsid w:val="00E90496"/>
    <w:rsid w:val="00EE7618"/>
    <w:rsid w:val="00EF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93AD5-25A5-42B0-82A3-ECCA1BFB3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61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61066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e09545-cdc4-43a9-9da5-abd37ca73394" xsi:nil="true"/>
    <Date_x0020_de_x0020_publication xmlns="6fe09545-cdc4-43a9-9da5-abd37ca73394" xsi:nil="true"/>
    <Description_x0020_site_x0020_internet xmlns="6fe09545-cdc4-43a9-9da5-abd37ca73394" xsi:nil="true"/>
    <Tag xmlns="6fe09545-cdc4-43a9-9da5-abd37ca73394">Congés pour raison de santé</Tag>
    <dce64921054a4cfeb178169aa5c80488 xmlns="6fe09545-cdc4-43a9-9da5-abd37ca73394">
      <Terms xmlns="http://schemas.microsoft.com/office/infopath/2007/PartnerControls"/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Instances médicales</CATEGORIE>
    <Thème_x0020_2_x0020_site_x0020_internet xmlns="6fe09545-cdc4-43a9-9da5-abd37ca7339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4A4A06965636364E9DD738457AAE93D6" ma:contentTypeVersion="11" ma:contentTypeDescription="" ma:contentTypeScope="" ma:versionID="4d53804aeaf6e10e197d28f394b73094">
  <xsd:schema xmlns:xsd="http://www.w3.org/2001/XMLSchema" xmlns:xs="http://www.w3.org/2001/XMLSchema" xmlns:p="http://schemas.microsoft.com/office/2006/metadata/properties" xmlns:ns2="6fe09545-cdc4-43a9-9da5-abd37ca73394" xmlns:ns3="20d948b4-b7df-40f5-ba25-a50cfe6b6914" targetNamespace="http://schemas.microsoft.com/office/2006/metadata/properties" ma:root="true" ma:fieldsID="446cc0a74016802231785abe96b8a5b5" ns2:_="" ns3:_="">
    <xsd:import namespace="6fe09545-cdc4-43a9-9da5-abd37ca73394"/>
    <xsd:import namespace="20d948b4-b7df-40f5-ba25-a50cfe6b6914"/>
    <xsd:element name="properties">
      <xsd:complexType>
        <xsd:sequence>
          <xsd:element name="documentManagement">
            <xsd:complexType>
              <xsd:all>
                <xsd:element ref="ns2:dce64921054a4cfeb178169aa5c80488" minOccurs="0"/>
                <xsd:element ref="ns2:TaxCatchAll" minOccurs="0"/>
                <xsd:element ref="ns2:TaxCatchAllLabel" minOccurs="0"/>
                <xsd:element ref="ns2:Origine" minOccurs="0"/>
                <xsd:element ref="ns2:Date_x0020_de_x0020_publication" minOccurs="0"/>
                <xsd:element ref="ns2:Date_x0020_de_x0020_dépublication" minOccurs="0"/>
                <xsd:element ref="ns2:A_x0020_publier_x0020_" minOccurs="0"/>
                <xsd:element ref="ns2:CATEGORIE" minOccurs="0"/>
                <xsd:element ref="ns2:Description_x0020_site_x0020_internet" minOccurs="0"/>
                <xsd:element ref="ns2:Thème_x0020_site_x0020_internet" minOccurs="0"/>
                <xsd:element ref="ns3:MediaServiceMetadata" minOccurs="0"/>
                <xsd:element ref="ns3:MediaServiceFastMetadata" minOccurs="0"/>
                <xsd:element ref="ns2:Thème_x0020_2_x0020_site_x0020_internet" minOccurs="0"/>
                <xsd:element ref="ns2:Thème_x0020_3_x0020_site_x0020_internet" minOccurs="0"/>
                <xsd:element ref="ns2:T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dce64921054a4cfeb178169aa5c80488" ma:index="8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rigine" ma:index="12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13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14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15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ag RH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Procès verbal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 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apeurs-pompiers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gnes directrices gestion"/>
          <xsd:enumeration value="Listes d'aptitudes"/>
          <xsd:enumeration value="Mag RH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NBI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Instances médical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948b4-b7df-40f5-ba25-a50cfe6b6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A88A37-9A26-4755-8E16-E0533AC373CB}">
  <ds:schemaRefs>
    <ds:schemaRef ds:uri="http://schemas.openxmlformats.org/package/2006/metadata/core-properties"/>
    <ds:schemaRef ds:uri="20d948b4-b7df-40f5-ba25-a50cfe6b6914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6fe09545-cdc4-43a9-9da5-abd37ca7339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DBFAE60-169A-438F-B274-23184C2F88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6104A8-0273-469F-9864-F89A55B4B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09545-cdc4-43a9-9da5-abd37ca73394"/>
    <ds:schemaRef ds:uri="20d948b4-b7df-40f5-ba25-a50cfe6b69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d’ordre de mission – Médecin agréé</vt:lpstr>
    </vt:vector>
  </TitlesOfParts>
  <Company>CDG33</Company>
  <LinksUpToDate>false</LinksUpToDate>
  <CharactersWithSpaces>3642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d’ordre de mission – Médecin agréé</dc:title>
  <dc:subject/>
  <dc:creator>PUIG Flora</dc:creator>
  <cp:keywords/>
  <dc:description/>
  <cp:lastModifiedBy>Mathilde DELVAL-PARADIS</cp:lastModifiedBy>
  <cp:revision>5</cp:revision>
  <dcterms:created xsi:type="dcterms:W3CDTF">2023-11-13T14:22:00Z</dcterms:created>
  <dcterms:modified xsi:type="dcterms:W3CDTF">2024-03-27T09:45:00Z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0x010100DE67B4170B45E24899E1F0558CDB95BB004A4A06965636364E9DD738457AAE93D6</vt:lpwstr>
  </property>
  <property fmtid="{D5CDD505-2E9C-101B-9397-08002B2CF9AE}" pid="3" name="MediaServiceImageTags">
    <vt:lpwstr/>
  </property>
  <property fmtid="{D5CDD505-2E9C-101B-9397-08002B2CF9AE}" pid="4" name="MODULE">
    <vt:lpwstr>BASE DOCUMENTAIRE</vt:lpwstr>
  </property>
  <property fmtid="{D5CDD505-2E9C-101B-9397-08002B2CF9AE}" pid="5" name="Order">
    <vt:r8>103300</vt:r8>
  </property>
  <property fmtid="{D5CDD505-2E9C-101B-9397-08002B2CF9AE}" pid="6" name="Soussectionsiteinternet">
    <vt:lpwstr>CONSEIL / ACTIONS STATUTAIRES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Actifsursiteinternet">
    <vt:bool>true</vt:bool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_ColorHex">
    <vt:lpwstr/>
  </property>
  <property fmtid="{D5CDD505-2E9C-101B-9397-08002B2CF9AE}" pid="13" name="_Emoji">
    <vt:lpwstr/>
  </property>
  <property fmtid="{D5CDD505-2E9C-101B-9397-08002B2CF9AE}" pid="14" name="DocumentsurPortailCollaboratif">
    <vt:bool>true</vt:bool>
  </property>
  <property fmtid="{D5CDD505-2E9C-101B-9397-08002B2CF9AE}" pid="15" name="Documentàconserver">
    <vt:bool>true</vt:bool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Soussection2siteinternet">
    <vt:lpwstr>CITIS</vt:lpwstr>
  </property>
  <property fmtid="{D5CDD505-2E9C-101B-9397-08002B2CF9AE}" pid="19" name="Direction">
    <vt:lpwstr>DCAS</vt:lpwstr>
  </property>
  <property fmtid="{D5CDD505-2E9C-101B-9397-08002B2CF9AE}" pid="20" name="_ExtendedDescription">
    <vt:lpwstr/>
  </property>
  <property fmtid="{D5CDD505-2E9C-101B-9397-08002B2CF9AE}" pid="21" name="_ColorTag">
    <vt:lpwstr/>
  </property>
  <property fmtid="{D5CDD505-2E9C-101B-9397-08002B2CF9AE}" pid="22" name="Sectionsiteinternet">
    <vt:lpwstr>CONSEIL / ACTIONS STATUTAIRES</vt:lpwstr>
  </property>
  <property fmtid="{D5CDD505-2E9C-101B-9397-08002B2CF9AE}" pid="23" name="TriggerFlowInfo">
    <vt:lpwstr/>
  </property>
  <property fmtid="{D5CDD505-2E9C-101B-9397-08002B2CF9AE}" pid="24" name="Nature">
    <vt:lpwstr/>
  </property>
</Properties>
</file>