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6ACB6" w14:textId="77777777" w:rsidR="007E76EA" w:rsidRPr="007E76EA" w:rsidRDefault="007E76EA" w:rsidP="007E76EA">
      <w:pPr>
        <w:spacing w:before="0" w:beforeAutospacing="0" w:after="0" w:line="240" w:lineRule="auto"/>
        <w:jc w:val="center"/>
        <w:rPr>
          <w:rFonts w:asciiTheme="majorHAnsi" w:hAnsiTheme="majorHAnsi" w:cs="Arial"/>
          <w:sz w:val="26"/>
          <w:szCs w:val="26"/>
        </w:rPr>
      </w:pPr>
    </w:p>
    <w:p w14:paraId="002B2468" w14:textId="77777777" w:rsidR="007429DA" w:rsidRDefault="007E76EA" w:rsidP="007E76EA">
      <w:pPr>
        <w:shd w:val="clear" w:color="auto" w:fill="D9E2F3"/>
        <w:spacing w:before="0" w:beforeAutospacing="0" w:after="0" w:afterAutospacing="0" w:line="240" w:lineRule="auto"/>
        <w:jc w:val="center"/>
        <w:rPr>
          <w:rFonts w:asciiTheme="majorHAnsi" w:hAnsiTheme="majorHAnsi" w:cs="Arial"/>
          <w:sz w:val="26"/>
          <w:szCs w:val="26"/>
        </w:rPr>
      </w:pPr>
      <w:r w:rsidRPr="007E76EA">
        <w:rPr>
          <w:rFonts w:asciiTheme="majorHAnsi" w:hAnsiTheme="majorHAnsi" w:cs="Arial"/>
          <w:sz w:val="26"/>
          <w:szCs w:val="26"/>
        </w:rPr>
        <w:t xml:space="preserve">Convention d’adhésion à la convention de participation </w:t>
      </w:r>
    </w:p>
    <w:p w14:paraId="7F2E2852" w14:textId="00FC63C1" w:rsidR="007E76EA" w:rsidRPr="007E76EA" w:rsidRDefault="007E76EA" w:rsidP="007E76EA">
      <w:pPr>
        <w:shd w:val="clear" w:color="auto" w:fill="D9E2F3"/>
        <w:spacing w:before="0" w:beforeAutospacing="0" w:after="0" w:afterAutospacing="0" w:line="240" w:lineRule="auto"/>
        <w:jc w:val="center"/>
        <w:rPr>
          <w:rFonts w:asciiTheme="majorHAnsi" w:hAnsiTheme="majorHAnsi" w:cs="Arial"/>
          <w:sz w:val="26"/>
          <w:szCs w:val="26"/>
        </w:rPr>
      </w:pPr>
      <w:proofErr w:type="gramStart"/>
      <w:r w:rsidRPr="007E76EA">
        <w:rPr>
          <w:rFonts w:asciiTheme="majorHAnsi" w:hAnsiTheme="majorHAnsi" w:cs="Arial"/>
          <w:sz w:val="26"/>
          <w:szCs w:val="26"/>
        </w:rPr>
        <w:t>à</w:t>
      </w:r>
      <w:proofErr w:type="gramEnd"/>
      <w:r w:rsidRPr="007E76EA">
        <w:rPr>
          <w:rFonts w:asciiTheme="majorHAnsi" w:hAnsiTheme="majorHAnsi" w:cs="Arial"/>
          <w:sz w:val="26"/>
          <w:szCs w:val="26"/>
        </w:rPr>
        <w:t xml:space="preserve"> la protection sociale</w:t>
      </w:r>
      <w:r w:rsidR="007429DA">
        <w:rPr>
          <w:rFonts w:asciiTheme="majorHAnsi" w:hAnsiTheme="majorHAnsi" w:cs="Arial"/>
          <w:sz w:val="26"/>
          <w:szCs w:val="26"/>
        </w:rPr>
        <w:t xml:space="preserve"> </w:t>
      </w:r>
      <w:r w:rsidRPr="007E76EA">
        <w:rPr>
          <w:rFonts w:asciiTheme="majorHAnsi" w:hAnsiTheme="majorHAnsi" w:cs="Arial"/>
          <w:sz w:val="26"/>
          <w:szCs w:val="26"/>
        </w:rPr>
        <w:t xml:space="preserve">complémentaire souscrite par le CDG 59 </w:t>
      </w:r>
    </w:p>
    <w:p w14:paraId="645C286E" w14:textId="7E75904F" w:rsidR="007E76EA" w:rsidRPr="007E76EA" w:rsidRDefault="007E76EA" w:rsidP="007E76EA">
      <w:pPr>
        <w:shd w:val="clear" w:color="auto" w:fill="D9E2F3"/>
        <w:spacing w:before="0" w:beforeAutospacing="0" w:after="240" w:afterAutospacing="0" w:line="240" w:lineRule="auto"/>
        <w:jc w:val="center"/>
        <w:rPr>
          <w:rFonts w:asciiTheme="majorHAnsi" w:hAnsiTheme="majorHAnsi" w:cs="Arial"/>
          <w:sz w:val="26"/>
          <w:szCs w:val="26"/>
        </w:rPr>
      </w:pPr>
      <w:proofErr w:type="gramStart"/>
      <w:r w:rsidRPr="007E76EA">
        <w:rPr>
          <w:rFonts w:asciiTheme="majorHAnsi" w:hAnsiTheme="majorHAnsi" w:cs="Arial"/>
          <w:sz w:val="26"/>
          <w:szCs w:val="26"/>
        </w:rPr>
        <w:t>dans</w:t>
      </w:r>
      <w:proofErr w:type="gramEnd"/>
      <w:r w:rsidRPr="007E76EA">
        <w:rPr>
          <w:rFonts w:asciiTheme="majorHAnsi" w:hAnsiTheme="majorHAnsi" w:cs="Arial"/>
          <w:sz w:val="26"/>
          <w:szCs w:val="26"/>
        </w:rPr>
        <w:t xml:space="preserve"> le domaine de la prévoyance</w:t>
      </w:r>
    </w:p>
    <w:p w14:paraId="7CB20A9A" w14:textId="77777777" w:rsidR="007E76EA" w:rsidRPr="007E76EA" w:rsidRDefault="007E76EA" w:rsidP="007E76EA">
      <w:pPr>
        <w:spacing w:before="0" w:beforeAutospacing="0" w:after="0" w:line="240" w:lineRule="auto"/>
        <w:rPr>
          <w:rFonts w:asciiTheme="majorHAnsi" w:hAnsiTheme="majorHAnsi" w:cs="Arial"/>
        </w:rPr>
      </w:pPr>
    </w:p>
    <w:p w14:paraId="554DBB18" w14:textId="77777777" w:rsidR="007E76EA" w:rsidRPr="007E76EA" w:rsidRDefault="007E76EA" w:rsidP="007E76EA">
      <w:pPr>
        <w:spacing w:before="0" w:beforeAutospacing="0" w:after="0" w:line="240" w:lineRule="auto"/>
        <w:rPr>
          <w:rFonts w:asciiTheme="majorHAnsi" w:hAnsiTheme="majorHAnsi" w:cs="Arial"/>
          <w:b/>
        </w:rPr>
      </w:pPr>
      <w:r w:rsidRPr="007E76EA">
        <w:rPr>
          <w:rFonts w:asciiTheme="majorHAnsi" w:hAnsiTheme="majorHAnsi" w:cs="Arial"/>
          <w:b/>
        </w:rPr>
        <w:t>ENTRE</w:t>
      </w:r>
    </w:p>
    <w:p w14:paraId="43FEB289" w14:textId="77777777" w:rsidR="007E76EA" w:rsidRPr="007E76EA" w:rsidRDefault="007E76EA" w:rsidP="007E76EA">
      <w:pPr>
        <w:spacing w:before="0" w:beforeAutospacing="0" w:after="0" w:line="240" w:lineRule="auto"/>
        <w:rPr>
          <w:rFonts w:asciiTheme="majorHAnsi" w:hAnsiTheme="majorHAnsi" w:cs="Arial"/>
        </w:rPr>
      </w:pPr>
      <w:r w:rsidRPr="007E76EA">
        <w:rPr>
          <w:rFonts w:asciiTheme="majorHAnsi" w:hAnsiTheme="majorHAnsi" w:cs="Arial"/>
        </w:rPr>
        <w:t xml:space="preserve">Le Centre De Gestion de la Fonction Publique Territoriale du Nord représenté par son Président </w:t>
      </w:r>
      <w:proofErr w:type="spellStart"/>
      <w:r w:rsidRPr="007E76EA">
        <w:rPr>
          <w:rFonts w:asciiTheme="majorHAnsi" w:hAnsiTheme="majorHAnsi" w:cs="Arial"/>
        </w:rPr>
        <w:t>Eric</w:t>
      </w:r>
      <w:proofErr w:type="spellEnd"/>
      <w:r w:rsidRPr="007E76EA">
        <w:rPr>
          <w:rFonts w:asciiTheme="majorHAnsi" w:hAnsiTheme="majorHAnsi" w:cs="Arial"/>
        </w:rPr>
        <w:t xml:space="preserve"> DURAND agissant en vertu de la délibération en date du 16 octobre 2023</w:t>
      </w:r>
    </w:p>
    <w:p w14:paraId="05851C3B" w14:textId="77777777" w:rsidR="007E76EA" w:rsidRPr="007E76EA" w:rsidRDefault="007E76EA" w:rsidP="007E76EA">
      <w:pPr>
        <w:spacing w:before="0" w:beforeAutospacing="0" w:after="0" w:line="240" w:lineRule="auto"/>
        <w:rPr>
          <w:rFonts w:asciiTheme="majorHAnsi" w:hAnsiTheme="majorHAnsi" w:cs="Arial"/>
        </w:rPr>
      </w:pPr>
      <w:r w:rsidRPr="007E76EA">
        <w:rPr>
          <w:rFonts w:asciiTheme="majorHAnsi" w:hAnsiTheme="majorHAnsi" w:cs="Arial"/>
        </w:rPr>
        <w:t>Ci-après désigné le CDG 59</w:t>
      </w:r>
    </w:p>
    <w:p w14:paraId="7194FF23" w14:textId="77777777" w:rsidR="007E76EA" w:rsidRPr="007E76EA" w:rsidRDefault="007E76EA" w:rsidP="007E76EA">
      <w:pPr>
        <w:spacing w:before="0" w:beforeAutospacing="0" w:after="0" w:line="240" w:lineRule="auto"/>
        <w:rPr>
          <w:rFonts w:asciiTheme="majorHAnsi" w:hAnsiTheme="majorHAnsi" w:cs="Arial"/>
          <w:b/>
        </w:rPr>
      </w:pPr>
      <w:r w:rsidRPr="007E76EA">
        <w:rPr>
          <w:rFonts w:asciiTheme="majorHAnsi" w:hAnsiTheme="majorHAnsi" w:cs="Arial"/>
          <w:b/>
        </w:rPr>
        <w:t>ET</w:t>
      </w:r>
    </w:p>
    <w:p w14:paraId="11EB2CA9" w14:textId="2F59A821" w:rsidR="007E76EA" w:rsidRPr="007E76EA" w:rsidRDefault="007E76EA" w:rsidP="007E76EA">
      <w:pPr>
        <w:spacing w:before="0" w:beforeAutospacing="0" w:after="0" w:line="240" w:lineRule="auto"/>
        <w:rPr>
          <w:rFonts w:asciiTheme="majorHAnsi" w:hAnsiTheme="majorHAnsi" w:cs="Arial"/>
          <w:color w:val="0070C0"/>
        </w:rPr>
      </w:pPr>
      <w:r w:rsidRPr="007E76EA">
        <w:rPr>
          <w:rFonts w:asciiTheme="majorHAnsi" w:hAnsiTheme="majorHAnsi" w:cs="Arial"/>
          <w:color w:val="0070C0"/>
          <w:lang w:val="fr-FR" w:eastAsia="fr-FR"/>
        </w:rPr>
        <w:t>"</w:t>
      </w:r>
      <w:r w:rsidRPr="007E76EA">
        <w:rPr>
          <w:rFonts w:asciiTheme="majorHAnsi" w:hAnsiTheme="majorHAnsi" w:cs="Arial"/>
          <w:color w:val="0070C0"/>
          <w:lang w:eastAsia="fr-FR"/>
        </w:rPr>
        <w:t xml:space="preserve">Nom de la </w:t>
      </w:r>
      <w:r w:rsidRPr="007E76EA">
        <w:rPr>
          <w:rFonts w:asciiTheme="majorHAnsi" w:hAnsiTheme="majorHAnsi" w:cs="Arial"/>
          <w:color w:val="0070C0"/>
          <w:lang w:val="fr-FR" w:eastAsia="fr-FR"/>
        </w:rPr>
        <w:t>collectivité</w:t>
      </w:r>
      <w:r w:rsidRPr="007E76EA">
        <w:rPr>
          <w:rFonts w:asciiTheme="majorHAnsi" w:hAnsiTheme="majorHAnsi" w:cs="Arial"/>
          <w:color w:val="0070C0"/>
          <w:lang w:eastAsia="fr-FR"/>
        </w:rPr>
        <w:t xml:space="preserve"> ou l’</w:t>
      </w:r>
      <w:r w:rsidRPr="007E76EA">
        <w:rPr>
          <w:rFonts w:asciiTheme="majorHAnsi" w:hAnsiTheme="majorHAnsi" w:cs="Arial"/>
          <w:color w:val="0070C0"/>
          <w:lang w:val="fr-FR" w:eastAsia="fr-FR"/>
        </w:rPr>
        <w:t>établissement</w:t>
      </w:r>
      <w:r w:rsidRPr="007E76EA">
        <w:rPr>
          <w:rFonts w:asciiTheme="majorHAnsi" w:hAnsiTheme="majorHAnsi" w:cs="Arial"/>
          <w:color w:val="0070C0"/>
          <w:lang w:eastAsia="fr-FR"/>
        </w:rPr>
        <w:t xml:space="preserve"> public</w:t>
      </w:r>
      <w:r w:rsidRPr="007E76EA">
        <w:rPr>
          <w:rFonts w:asciiTheme="majorHAnsi" w:hAnsiTheme="majorHAnsi" w:cs="Arial"/>
          <w:color w:val="0070C0"/>
          <w:lang w:val="fr-FR" w:eastAsia="fr-FR"/>
        </w:rPr>
        <w:t>"</w:t>
      </w:r>
      <w:r w:rsidRPr="007E76EA">
        <w:rPr>
          <w:rFonts w:asciiTheme="majorHAnsi" w:hAnsiTheme="majorHAnsi" w:cs="Arial"/>
          <w:color w:val="0070C0"/>
          <w:lang w:eastAsia="fr-FR"/>
        </w:rPr>
        <w:t>………………………………………</w:t>
      </w:r>
      <w:r w:rsidRPr="007E76EA">
        <w:rPr>
          <w:rFonts w:asciiTheme="majorHAnsi" w:hAnsiTheme="majorHAnsi" w:cs="Arial"/>
          <w:color w:val="0070C0"/>
          <w:lang w:eastAsia="fr-FR"/>
        </w:rPr>
        <w:t>……..</w:t>
      </w:r>
      <w:r w:rsidRPr="007E76EA">
        <w:rPr>
          <w:rFonts w:asciiTheme="majorHAnsi" w:hAnsiTheme="majorHAnsi" w:cs="Arial"/>
          <w:color w:val="0070C0"/>
          <w:lang w:eastAsia="fr-FR"/>
        </w:rPr>
        <w:t xml:space="preserve">….  </w:t>
      </w:r>
      <w:r w:rsidRPr="007E76EA">
        <w:rPr>
          <w:rFonts w:asciiTheme="majorHAnsi" w:hAnsiTheme="majorHAnsi" w:cs="Arial"/>
          <w:color w:val="0070C0"/>
        </w:rPr>
        <w:t>,</w:t>
      </w:r>
    </w:p>
    <w:p w14:paraId="061D09EB" w14:textId="77777777" w:rsidR="007E76EA" w:rsidRPr="007E76EA" w:rsidRDefault="007E76EA" w:rsidP="007E76EA">
      <w:pPr>
        <w:spacing w:before="0" w:beforeAutospacing="0" w:after="0" w:line="240" w:lineRule="auto"/>
        <w:rPr>
          <w:rFonts w:asciiTheme="majorHAnsi" w:hAnsiTheme="majorHAnsi" w:cs="Arial"/>
        </w:rPr>
      </w:pPr>
      <w:proofErr w:type="gramStart"/>
      <w:r w:rsidRPr="007E76EA">
        <w:rPr>
          <w:rFonts w:asciiTheme="majorHAnsi" w:hAnsiTheme="majorHAnsi" w:cs="Arial"/>
        </w:rPr>
        <w:t>représenté</w:t>
      </w:r>
      <w:proofErr w:type="gramEnd"/>
      <w:r w:rsidRPr="007E76EA">
        <w:rPr>
          <w:rFonts w:asciiTheme="majorHAnsi" w:hAnsiTheme="majorHAnsi" w:cs="Arial"/>
        </w:rPr>
        <w:t xml:space="preserve">(e) par </w:t>
      </w:r>
      <w:r w:rsidRPr="007E76EA">
        <w:rPr>
          <w:rFonts w:asciiTheme="majorHAnsi" w:hAnsiTheme="majorHAnsi" w:cs="Arial"/>
          <w:lang w:val="fr-FR" w:eastAsia="fr-FR"/>
        </w:rPr>
        <w:t>son</w:t>
      </w:r>
      <w:r w:rsidRPr="007E76EA">
        <w:rPr>
          <w:rFonts w:asciiTheme="majorHAnsi" w:hAnsiTheme="majorHAnsi" w:cs="Arial"/>
        </w:rPr>
        <w:t xml:space="preserve"> </w:t>
      </w:r>
      <w:r w:rsidRPr="007E76EA">
        <w:rPr>
          <w:rFonts w:asciiTheme="majorHAnsi" w:hAnsiTheme="majorHAnsi" w:cs="Arial"/>
          <w:color w:val="0070C0"/>
        </w:rPr>
        <w:t>"</w:t>
      </w:r>
      <w:r w:rsidRPr="007E76EA">
        <w:rPr>
          <w:rFonts w:asciiTheme="majorHAnsi" w:hAnsiTheme="majorHAnsi" w:cs="Arial"/>
          <w:i/>
          <w:color w:val="0070C0"/>
        </w:rPr>
        <w:t xml:space="preserve">Maire ou </w:t>
      </w:r>
      <w:r w:rsidRPr="007E76EA">
        <w:rPr>
          <w:rFonts w:asciiTheme="majorHAnsi" w:hAnsiTheme="majorHAnsi" w:cs="Arial"/>
          <w:i/>
          <w:color w:val="0070C0"/>
          <w:lang w:val="fr-FR" w:eastAsia="fr-FR"/>
        </w:rPr>
        <w:t>Président</w:t>
      </w:r>
      <w:r w:rsidRPr="007E76EA">
        <w:rPr>
          <w:rFonts w:asciiTheme="majorHAnsi" w:hAnsiTheme="majorHAnsi" w:cs="Arial"/>
          <w:color w:val="0070C0"/>
          <w:lang w:val="fr-FR" w:eastAsia="fr-FR"/>
        </w:rPr>
        <w:t>"</w:t>
      </w:r>
      <w:r w:rsidRPr="007E76EA">
        <w:rPr>
          <w:rFonts w:asciiTheme="majorHAnsi" w:hAnsiTheme="majorHAnsi" w:cs="Arial"/>
          <w:color w:val="0070C0"/>
        </w:rPr>
        <w:t>, "</w:t>
      </w:r>
      <w:r w:rsidRPr="007E76EA">
        <w:rPr>
          <w:rFonts w:asciiTheme="majorHAnsi" w:hAnsiTheme="majorHAnsi" w:cs="Arial"/>
          <w:i/>
          <w:color w:val="0070C0"/>
          <w:lang w:val="fr-FR" w:eastAsia="fr-FR"/>
        </w:rPr>
        <w:t>Monsieur/Madame</w:t>
      </w:r>
      <w:r w:rsidRPr="007E76EA">
        <w:rPr>
          <w:rFonts w:asciiTheme="majorHAnsi" w:hAnsiTheme="majorHAnsi" w:cs="Arial"/>
          <w:i/>
          <w:lang w:val="fr-FR" w:eastAsia="fr-FR"/>
        </w:rPr>
        <w:t xml:space="preserve"> </w:t>
      </w:r>
      <w:r w:rsidRPr="007E76EA">
        <w:rPr>
          <w:rFonts w:asciiTheme="majorHAnsi" w:hAnsiTheme="majorHAnsi" w:cs="Arial"/>
          <w:i/>
          <w:color w:val="0070C0"/>
          <w:lang w:eastAsia="fr-FR"/>
        </w:rPr>
        <w:t>……………………………</w:t>
      </w:r>
      <w:r w:rsidRPr="007E76EA">
        <w:rPr>
          <w:rFonts w:asciiTheme="majorHAnsi" w:hAnsiTheme="majorHAnsi" w:cs="Arial"/>
          <w:i/>
          <w:color w:val="0070C0"/>
          <w:lang w:val="fr-FR" w:eastAsia="fr-FR"/>
        </w:rPr>
        <w:t>…</w:t>
      </w:r>
      <w:r w:rsidRPr="007E76EA">
        <w:rPr>
          <w:rFonts w:asciiTheme="majorHAnsi" w:hAnsiTheme="majorHAnsi" w:cs="Arial"/>
          <w:color w:val="0070C0"/>
          <w:lang w:val="fr-FR" w:eastAsia="fr-FR"/>
        </w:rPr>
        <w:t>"</w:t>
      </w:r>
      <w:r w:rsidRPr="007E76EA">
        <w:rPr>
          <w:rFonts w:asciiTheme="majorHAnsi" w:hAnsiTheme="majorHAnsi" w:cs="Arial"/>
        </w:rPr>
        <w:t xml:space="preserve">, habilité(e) à signer la présente convention en vertu d’une délibération prise en date du </w:t>
      </w:r>
      <w:r w:rsidRPr="007E76EA">
        <w:rPr>
          <w:rFonts w:asciiTheme="majorHAnsi" w:hAnsiTheme="majorHAnsi" w:cs="Arial"/>
          <w:color w:val="0070C0"/>
        </w:rPr>
        <w:t>...................</w:t>
      </w:r>
    </w:p>
    <w:p w14:paraId="0AF652B1" w14:textId="77777777" w:rsidR="007E76EA" w:rsidRPr="007E76EA" w:rsidRDefault="007E76EA" w:rsidP="007E76EA">
      <w:pPr>
        <w:spacing w:before="0" w:beforeAutospacing="0" w:after="0" w:line="240" w:lineRule="auto"/>
        <w:rPr>
          <w:rFonts w:asciiTheme="majorHAnsi" w:hAnsiTheme="majorHAnsi" w:cs="Arial"/>
        </w:rPr>
      </w:pPr>
      <w:r w:rsidRPr="007E76EA">
        <w:rPr>
          <w:rFonts w:asciiTheme="majorHAnsi" w:hAnsiTheme="majorHAnsi" w:cs="Arial"/>
        </w:rPr>
        <w:t>Ci-après désignée « </w:t>
      </w:r>
      <w:proofErr w:type="spellStart"/>
      <w:r w:rsidRPr="007E76EA">
        <w:rPr>
          <w:rFonts w:asciiTheme="majorHAnsi" w:hAnsiTheme="majorHAnsi" w:cs="Arial"/>
        </w:rPr>
        <w:t>la</w:t>
      </w:r>
      <w:proofErr w:type="spellEnd"/>
      <w:r w:rsidRPr="007E76EA">
        <w:rPr>
          <w:rFonts w:asciiTheme="majorHAnsi" w:hAnsiTheme="majorHAnsi" w:cs="Arial"/>
        </w:rPr>
        <w:t xml:space="preserve"> collectivité » ou « l’établissement »</w:t>
      </w:r>
    </w:p>
    <w:p w14:paraId="7C71F2A8" w14:textId="77777777" w:rsidR="007E76EA" w:rsidRPr="007E76EA" w:rsidRDefault="007E76EA" w:rsidP="007E76EA">
      <w:pPr>
        <w:spacing w:before="0" w:beforeAutospacing="0" w:after="0" w:line="240" w:lineRule="auto"/>
        <w:rPr>
          <w:rFonts w:asciiTheme="majorHAnsi" w:hAnsiTheme="majorHAnsi" w:cs="Arial"/>
        </w:rPr>
      </w:pPr>
    </w:p>
    <w:p w14:paraId="3A770E8B" w14:textId="77777777" w:rsidR="007E76EA" w:rsidRPr="007E76EA" w:rsidRDefault="007E76EA" w:rsidP="007E76EA">
      <w:pPr>
        <w:spacing w:before="0" w:beforeAutospacing="0" w:after="0" w:line="240" w:lineRule="auto"/>
        <w:rPr>
          <w:rFonts w:asciiTheme="majorHAnsi" w:hAnsiTheme="majorHAnsi" w:cs="Arial"/>
          <w:b/>
          <w:u w:val="single"/>
        </w:rPr>
      </w:pPr>
      <w:r w:rsidRPr="007E76EA">
        <w:rPr>
          <w:rFonts w:asciiTheme="majorHAnsi" w:hAnsiTheme="majorHAnsi" w:cs="Arial"/>
          <w:b/>
          <w:u w:val="single"/>
        </w:rPr>
        <w:t>PRÉAMBULE</w:t>
      </w:r>
    </w:p>
    <w:p w14:paraId="0475B98D" w14:textId="77777777" w:rsidR="007E76EA" w:rsidRPr="007E76EA" w:rsidRDefault="007E76EA" w:rsidP="007E76EA">
      <w:pPr>
        <w:spacing w:before="0" w:beforeAutospacing="0" w:after="0" w:line="240" w:lineRule="auto"/>
        <w:rPr>
          <w:rFonts w:asciiTheme="majorHAnsi" w:hAnsiTheme="majorHAnsi" w:cs="Arial"/>
          <w:b/>
          <w:u w:val="single"/>
        </w:rPr>
      </w:pPr>
    </w:p>
    <w:p w14:paraId="335BFB8A" w14:textId="77777777" w:rsidR="007E76EA" w:rsidRPr="007E76EA" w:rsidRDefault="007E76EA" w:rsidP="007E76EA">
      <w:pPr>
        <w:spacing w:before="0" w:beforeAutospacing="0" w:after="0" w:line="240" w:lineRule="auto"/>
        <w:rPr>
          <w:rFonts w:asciiTheme="majorHAnsi" w:hAnsiTheme="majorHAnsi" w:cs="Arial"/>
        </w:rPr>
      </w:pPr>
      <w:r w:rsidRPr="007E76EA">
        <w:rPr>
          <w:rFonts w:asciiTheme="majorHAnsi" w:hAnsiTheme="majorHAnsi" w:cs="Arial"/>
        </w:rPr>
        <w:t xml:space="preserve">La compétence des Centres De Gestion en matière de protection sociale complémentaire est fixée par l’article L827-7 du code général de la fonction publique. </w:t>
      </w:r>
    </w:p>
    <w:p w14:paraId="6DD22414" w14:textId="77777777" w:rsidR="007E76EA" w:rsidRPr="007E76EA" w:rsidRDefault="007E76EA" w:rsidP="007E76EA">
      <w:pPr>
        <w:spacing w:before="0" w:beforeAutospacing="0" w:after="0" w:line="240" w:lineRule="auto"/>
        <w:rPr>
          <w:rFonts w:asciiTheme="majorHAnsi" w:hAnsiTheme="majorHAnsi" w:cs="Arial"/>
        </w:rPr>
      </w:pPr>
      <w:r w:rsidRPr="007E76EA">
        <w:rPr>
          <w:rFonts w:asciiTheme="majorHAnsi" w:hAnsiTheme="majorHAnsi" w:cs="Arial"/>
        </w:rPr>
        <w:t>Le décret n°2011-1474 du 8 novembre 2011 a fixé une procédure spécifique de mise en concurrence pour la mise en place de conventions de participation qui permet de sélectionner des contrats ou des règlements en fonction de la solidarité qu’ils garantissent à leurs bénéficiaires, conformément à l’article L827-3 du code de la fonction publique.</w:t>
      </w:r>
    </w:p>
    <w:p w14:paraId="09803E2C" w14:textId="1E5EFE5E" w:rsidR="007E76EA" w:rsidRPr="007E76EA" w:rsidRDefault="007E76EA" w:rsidP="007E76EA">
      <w:pPr>
        <w:pStyle w:val="Normal1"/>
        <w:rPr>
          <w:rStyle w:val="normalchar1"/>
          <w:rFonts w:asciiTheme="majorHAnsi" w:hAnsiTheme="majorHAnsi"/>
          <w:sz w:val="22"/>
          <w:szCs w:val="22"/>
        </w:rPr>
      </w:pPr>
      <w:r w:rsidRPr="007E76EA">
        <w:rPr>
          <w:rStyle w:val="normalchar1"/>
          <w:rFonts w:asciiTheme="majorHAnsi" w:hAnsiTheme="majorHAnsi"/>
          <w:sz w:val="22"/>
          <w:szCs w:val="22"/>
        </w:rPr>
        <w:t>Dans le cadre de cette procédure, le CDG 59 a souscrit une convention de participation pour le risque prévoyance auprès de COLLECTEAM - GENERALI VIE pour une durée de six ans, prenant effet le 1</w:t>
      </w:r>
      <w:r w:rsidRPr="007E76EA">
        <w:rPr>
          <w:rStyle w:val="normalchar1"/>
          <w:rFonts w:asciiTheme="majorHAnsi" w:hAnsiTheme="majorHAnsi"/>
          <w:sz w:val="22"/>
          <w:szCs w:val="22"/>
          <w:vertAlign w:val="superscript"/>
        </w:rPr>
        <w:t>er</w:t>
      </w:r>
      <w:r w:rsidRPr="007E76EA">
        <w:rPr>
          <w:rStyle w:val="normalchar1"/>
          <w:rFonts w:asciiTheme="majorHAnsi" w:hAnsiTheme="majorHAnsi"/>
          <w:sz w:val="22"/>
          <w:szCs w:val="22"/>
        </w:rPr>
        <w:t xml:space="preserve"> janvier 2024 pour se terminer au</w:t>
      </w:r>
      <w:r w:rsidRPr="007E76EA">
        <w:rPr>
          <w:rStyle w:val="normalchar1"/>
          <w:rFonts w:asciiTheme="majorHAnsi" w:hAnsiTheme="majorHAnsi"/>
          <w:sz w:val="22"/>
          <w:szCs w:val="22"/>
        </w:rPr>
        <w:t xml:space="preserve"> </w:t>
      </w:r>
      <w:r w:rsidRPr="007E76EA">
        <w:rPr>
          <w:rStyle w:val="normalchar1"/>
          <w:rFonts w:asciiTheme="majorHAnsi" w:hAnsiTheme="majorHAnsi"/>
          <w:sz w:val="22"/>
          <w:szCs w:val="22"/>
        </w:rPr>
        <w:t>31 décembre 2029.</w:t>
      </w:r>
    </w:p>
    <w:p w14:paraId="17DDDE47" w14:textId="77777777" w:rsidR="007E76EA" w:rsidRPr="007E76EA" w:rsidRDefault="007E76EA" w:rsidP="007E76EA">
      <w:pPr>
        <w:spacing w:before="0" w:beforeAutospacing="0" w:after="0" w:line="240" w:lineRule="auto"/>
        <w:rPr>
          <w:rFonts w:asciiTheme="majorHAnsi" w:hAnsiTheme="majorHAnsi" w:cs="Arial"/>
          <w:u w:val="single"/>
        </w:rPr>
      </w:pPr>
    </w:p>
    <w:p w14:paraId="35A4F76D" w14:textId="77777777" w:rsidR="007E76EA" w:rsidRPr="007E76EA" w:rsidRDefault="007E76EA" w:rsidP="007E76EA">
      <w:pPr>
        <w:spacing w:before="0" w:beforeAutospacing="0" w:after="0" w:line="240" w:lineRule="auto"/>
        <w:rPr>
          <w:rFonts w:asciiTheme="majorHAnsi" w:hAnsiTheme="majorHAnsi" w:cs="Arial"/>
          <w:iCs/>
        </w:rPr>
      </w:pPr>
    </w:p>
    <w:p w14:paraId="6CD39C23" w14:textId="77777777" w:rsidR="007E76EA" w:rsidRDefault="007E76EA" w:rsidP="007E76EA">
      <w:pPr>
        <w:spacing w:before="0" w:beforeAutospacing="0" w:after="0" w:line="240" w:lineRule="auto"/>
        <w:rPr>
          <w:rFonts w:asciiTheme="majorHAnsi" w:hAnsiTheme="majorHAnsi" w:cs="Arial"/>
        </w:rPr>
      </w:pPr>
      <w:r w:rsidRPr="007E76EA">
        <w:rPr>
          <w:rFonts w:asciiTheme="majorHAnsi" w:hAnsiTheme="majorHAnsi" w:cs="Arial"/>
        </w:rPr>
        <w:br w:type="page"/>
      </w:r>
    </w:p>
    <w:p w14:paraId="31BB8025" w14:textId="77777777" w:rsidR="007E76EA" w:rsidRDefault="007E76EA" w:rsidP="007E76EA">
      <w:pPr>
        <w:spacing w:before="0" w:beforeAutospacing="0" w:after="0" w:line="240" w:lineRule="auto"/>
        <w:rPr>
          <w:rFonts w:asciiTheme="majorHAnsi" w:hAnsiTheme="majorHAnsi" w:cs="Arial"/>
        </w:rPr>
      </w:pPr>
    </w:p>
    <w:p w14:paraId="14B4DBD4" w14:textId="0D19CC33" w:rsidR="007E76EA" w:rsidRPr="007E76EA" w:rsidRDefault="007E76EA" w:rsidP="007E76EA">
      <w:pPr>
        <w:spacing w:before="0" w:beforeAutospacing="0" w:after="0" w:line="240" w:lineRule="auto"/>
        <w:rPr>
          <w:rFonts w:asciiTheme="majorHAnsi" w:hAnsiTheme="majorHAnsi" w:cs="Arial"/>
          <w:b/>
        </w:rPr>
      </w:pPr>
      <w:r w:rsidRPr="007E76EA">
        <w:rPr>
          <w:rFonts w:asciiTheme="majorHAnsi" w:hAnsiTheme="majorHAnsi" w:cs="Arial"/>
          <w:b/>
        </w:rPr>
        <w:t>IL EST CONVENU CE QUI SUIT</w:t>
      </w:r>
    </w:p>
    <w:p w14:paraId="79621593" w14:textId="77777777" w:rsidR="007E76EA" w:rsidRPr="007E76EA" w:rsidRDefault="007E76EA" w:rsidP="007E76EA">
      <w:pPr>
        <w:spacing w:before="0" w:beforeAutospacing="0" w:after="0" w:line="240" w:lineRule="auto"/>
        <w:rPr>
          <w:rFonts w:asciiTheme="majorHAnsi" w:hAnsiTheme="majorHAnsi" w:cs="Arial"/>
          <w:b/>
          <w:u w:val="single"/>
        </w:rPr>
      </w:pPr>
    </w:p>
    <w:p w14:paraId="42E2A622" w14:textId="77777777" w:rsidR="007E76EA" w:rsidRPr="007E76EA" w:rsidRDefault="007E76EA" w:rsidP="007E76EA">
      <w:pPr>
        <w:pStyle w:val="Paragraphedeliste"/>
        <w:numPr>
          <w:ilvl w:val="0"/>
          <w:numId w:val="8"/>
        </w:numPr>
        <w:tabs>
          <w:tab w:val="left" w:pos="993"/>
        </w:tabs>
        <w:overflowPunct w:val="0"/>
        <w:autoSpaceDE w:val="0"/>
        <w:spacing w:after="0" w:line="240" w:lineRule="auto"/>
        <w:ind w:left="0" w:firstLine="0"/>
        <w:jc w:val="both"/>
        <w:textAlignment w:val="baseline"/>
        <w:rPr>
          <w:rFonts w:asciiTheme="majorHAnsi" w:hAnsiTheme="majorHAnsi" w:cs="Arial"/>
          <w:b/>
          <w:u w:val="single"/>
        </w:rPr>
      </w:pPr>
      <w:r w:rsidRPr="007E76EA">
        <w:rPr>
          <w:rFonts w:asciiTheme="majorHAnsi" w:hAnsiTheme="majorHAnsi" w:cs="Arial"/>
          <w:b/>
          <w:u w:val="single"/>
        </w:rPr>
        <w:t>Objet de la convention d’adhésion</w:t>
      </w:r>
    </w:p>
    <w:p w14:paraId="4BDC76EC" w14:textId="77777777" w:rsidR="007E76EA" w:rsidRPr="007E76EA" w:rsidRDefault="007E76EA" w:rsidP="007E76EA">
      <w:pPr>
        <w:pStyle w:val="Paragraphedeliste"/>
        <w:tabs>
          <w:tab w:val="left" w:pos="993"/>
        </w:tabs>
        <w:overflowPunct w:val="0"/>
        <w:autoSpaceDE w:val="0"/>
        <w:spacing w:after="0" w:line="240" w:lineRule="auto"/>
        <w:ind w:left="0"/>
        <w:jc w:val="both"/>
        <w:textAlignment w:val="baseline"/>
        <w:rPr>
          <w:rFonts w:asciiTheme="majorHAnsi" w:hAnsiTheme="majorHAnsi" w:cs="Arial"/>
          <w:b/>
          <w:u w:val="single"/>
        </w:rPr>
      </w:pPr>
    </w:p>
    <w:p w14:paraId="01F32F79" w14:textId="5536FA20" w:rsidR="007E76EA" w:rsidRPr="007E76EA" w:rsidRDefault="007E76EA" w:rsidP="007429DA">
      <w:pPr>
        <w:spacing w:before="0" w:beforeAutospacing="0" w:after="0" w:line="240" w:lineRule="auto"/>
        <w:rPr>
          <w:rFonts w:asciiTheme="majorHAnsi" w:hAnsiTheme="majorHAnsi" w:cs="Arial"/>
          <w:b/>
          <w:u w:val="single"/>
        </w:rPr>
      </w:pPr>
      <w:r w:rsidRPr="007E76EA">
        <w:rPr>
          <w:rFonts w:asciiTheme="majorHAnsi" w:hAnsiTheme="majorHAnsi" w:cs="Arial"/>
        </w:rPr>
        <w:t>Cette convention permet à la collectivité ou à l’établissement public d’adhérer à la convention de participation, qui lie le CDG 59 et COLLECTEAM – GENERALI VIE. Celle-ci fixe le cadre contractuel du contrat collectif à adhésion facultative et les conditions d’adhésion individuelle des agents.</w:t>
      </w:r>
    </w:p>
    <w:p w14:paraId="5135E08D" w14:textId="1AF47238" w:rsidR="007429DA" w:rsidRDefault="007E76EA" w:rsidP="007429DA">
      <w:pPr>
        <w:spacing w:before="0" w:beforeAutospacing="0" w:after="0" w:line="240" w:lineRule="auto"/>
        <w:rPr>
          <w:rFonts w:asciiTheme="majorHAnsi" w:hAnsiTheme="majorHAnsi" w:cs="Arial"/>
        </w:rPr>
      </w:pPr>
      <w:r w:rsidRPr="007E76EA">
        <w:rPr>
          <w:rFonts w:asciiTheme="majorHAnsi" w:hAnsiTheme="majorHAnsi" w:cs="Arial"/>
        </w:rPr>
        <w:t xml:space="preserve">La présente convention d’adhésion a pour objet de permettre aux agents de </w:t>
      </w:r>
      <w:r w:rsidRPr="007E76EA">
        <w:rPr>
          <w:rFonts w:asciiTheme="majorHAnsi" w:hAnsiTheme="majorHAnsi" w:cs="Arial"/>
          <w:i/>
        </w:rPr>
        <w:t>la collectivité ou de l’établissement public</w:t>
      </w:r>
      <w:r w:rsidRPr="007E76EA">
        <w:rPr>
          <w:rFonts w:asciiTheme="majorHAnsi" w:hAnsiTheme="majorHAnsi" w:cs="Arial"/>
        </w:rPr>
        <w:t xml:space="preserve"> de souscrire un contrat garantissant le risque « prévoyance » auprès de l’opérateur</w:t>
      </w:r>
      <w:r w:rsidRPr="007E76EA">
        <w:rPr>
          <w:rFonts w:asciiTheme="majorHAnsi" w:hAnsiTheme="majorHAnsi" w:cs="Arial"/>
          <w:color w:val="0000FF"/>
        </w:rPr>
        <w:t xml:space="preserve"> </w:t>
      </w:r>
      <w:r w:rsidRPr="007E76EA">
        <w:rPr>
          <w:rFonts w:asciiTheme="majorHAnsi" w:hAnsiTheme="majorHAnsi" w:cs="Arial"/>
        </w:rPr>
        <w:t>et de bénéficier de la participation financière de la collectivité à ce contrat, dans les conditions votées par l’organe délibérant.</w:t>
      </w:r>
    </w:p>
    <w:p w14:paraId="323423F9" w14:textId="77777777" w:rsidR="007E76EA" w:rsidRPr="007E76EA" w:rsidRDefault="007E76EA" w:rsidP="007429DA">
      <w:pPr>
        <w:pStyle w:val="Paragraphedeliste"/>
        <w:numPr>
          <w:ilvl w:val="0"/>
          <w:numId w:val="8"/>
        </w:numPr>
        <w:spacing w:after="0" w:line="240" w:lineRule="auto"/>
        <w:ind w:left="0" w:firstLine="0"/>
        <w:jc w:val="both"/>
        <w:rPr>
          <w:rFonts w:asciiTheme="majorHAnsi" w:hAnsiTheme="majorHAnsi" w:cs="Arial"/>
          <w:b/>
          <w:u w:val="single"/>
        </w:rPr>
      </w:pPr>
      <w:r w:rsidRPr="007E76EA">
        <w:rPr>
          <w:rFonts w:asciiTheme="majorHAnsi" w:hAnsiTheme="majorHAnsi" w:cs="Arial"/>
          <w:b/>
          <w:u w:val="single"/>
        </w:rPr>
        <w:t>Durée et prise d’effet du présent contrat</w:t>
      </w:r>
    </w:p>
    <w:p w14:paraId="1554C8B9" w14:textId="77777777" w:rsidR="007E76EA" w:rsidRPr="007E76EA" w:rsidRDefault="007E76EA" w:rsidP="007E76EA">
      <w:pPr>
        <w:pStyle w:val="Paragraphedeliste"/>
        <w:spacing w:after="0" w:line="240" w:lineRule="auto"/>
        <w:ind w:left="0"/>
        <w:jc w:val="both"/>
        <w:rPr>
          <w:rFonts w:asciiTheme="majorHAnsi" w:hAnsiTheme="majorHAnsi" w:cs="Arial"/>
          <w:b/>
          <w:u w:val="single"/>
        </w:rPr>
      </w:pPr>
    </w:p>
    <w:p w14:paraId="70A51CB3" w14:textId="77777777" w:rsidR="007E76EA" w:rsidRPr="007E76EA" w:rsidRDefault="007E76EA" w:rsidP="007429DA">
      <w:pPr>
        <w:spacing w:before="0" w:beforeAutospacing="0" w:after="0" w:afterAutospacing="0" w:line="240" w:lineRule="auto"/>
        <w:rPr>
          <w:rFonts w:asciiTheme="majorHAnsi" w:hAnsiTheme="majorHAnsi" w:cs="Arial"/>
        </w:rPr>
      </w:pPr>
      <w:r w:rsidRPr="007E76EA">
        <w:rPr>
          <w:rFonts w:asciiTheme="majorHAnsi" w:hAnsiTheme="majorHAnsi" w:cs="Arial"/>
        </w:rPr>
        <w:t>La présente convention prend effet à compter du : </w:t>
      </w:r>
      <w:r w:rsidRPr="007E76EA">
        <w:rPr>
          <w:rFonts w:asciiTheme="majorHAnsi" w:hAnsiTheme="majorHAnsi" w:cs="Arial"/>
          <w:color w:val="0070C0"/>
        </w:rPr>
        <w:t xml:space="preserve">(date </w:t>
      </w:r>
      <w:proofErr w:type="gramStart"/>
      <w:r w:rsidRPr="007E76EA">
        <w:rPr>
          <w:rFonts w:asciiTheme="majorHAnsi" w:hAnsiTheme="majorHAnsi" w:cs="Arial"/>
          <w:color w:val="0070C0"/>
        </w:rPr>
        <w:t>d’adhésion)…</w:t>
      </w:r>
      <w:proofErr w:type="gramEnd"/>
      <w:r w:rsidRPr="007E76EA">
        <w:rPr>
          <w:rFonts w:asciiTheme="majorHAnsi" w:hAnsiTheme="majorHAnsi" w:cs="Arial"/>
          <w:color w:val="0070C0"/>
        </w:rPr>
        <w:t>……...</w:t>
      </w:r>
    </w:p>
    <w:p w14:paraId="094AE169" w14:textId="77777777" w:rsidR="007E76EA" w:rsidRPr="007E76EA" w:rsidRDefault="007E76EA" w:rsidP="007429DA">
      <w:pPr>
        <w:spacing w:before="0" w:beforeAutospacing="0" w:after="0" w:afterAutospacing="0" w:line="240" w:lineRule="auto"/>
        <w:rPr>
          <w:rFonts w:asciiTheme="majorHAnsi" w:hAnsiTheme="majorHAnsi" w:cs="Arial"/>
        </w:rPr>
      </w:pPr>
      <w:r w:rsidRPr="007E76EA">
        <w:rPr>
          <w:rFonts w:asciiTheme="majorHAnsi" w:hAnsiTheme="majorHAnsi" w:cs="Arial"/>
        </w:rPr>
        <w:t>Elle prend fin à l’issue de la convention de participation du CDG 59, soit au 31 décembre 2029.</w:t>
      </w:r>
    </w:p>
    <w:p w14:paraId="18B63FA8" w14:textId="77777777" w:rsidR="007E76EA" w:rsidRPr="007E76EA" w:rsidRDefault="007E76EA" w:rsidP="007429DA">
      <w:pPr>
        <w:spacing w:before="0" w:beforeAutospacing="0" w:after="0" w:afterAutospacing="0" w:line="240" w:lineRule="auto"/>
        <w:rPr>
          <w:rFonts w:asciiTheme="majorHAnsi" w:hAnsiTheme="majorHAnsi" w:cs="Arial"/>
        </w:rPr>
      </w:pPr>
      <w:r w:rsidRPr="007E76EA">
        <w:rPr>
          <w:rFonts w:asciiTheme="majorHAnsi" w:hAnsiTheme="majorHAnsi" w:cs="Arial"/>
        </w:rPr>
        <w:t>Le CDG 59 peut proroger pour des motifs d'intérêt général la présente convention, pour une durée ne pouvant excéder un an pour se terminer au 31 décembre 2030.</w:t>
      </w:r>
    </w:p>
    <w:p w14:paraId="22B4C096" w14:textId="77777777" w:rsidR="007E76EA" w:rsidRPr="007E76EA" w:rsidRDefault="007E76EA" w:rsidP="007E76EA">
      <w:pPr>
        <w:pStyle w:val="Paragraphedeliste"/>
        <w:spacing w:after="0" w:line="240" w:lineRule="auto"/>
        <w:ind w:left="0"/>
        <w:jc w:val="both"/>
        <w:rPr>
          <w:rFonts w:asciiTheme="majorHAnsi" w:hAnsiTheme="majorHAnsi" w:cs="Arial"/>
        </w:rPr>
      </w:pPr>
    </w:p>
    <w:p w14:paraId="77F8653A" w14:textId="6AB89B27" w:rsidR="007E76EA" w:rsidRPr="007429DA" w:rsidRDefault="007E76EA" w:rsidP="007429DA">
      <w:pPr>
        <w:pStyle w:val="Paragraphedeliste"/>
        <w:numPr>
          <w:ilvl w:val="0"/>
          <w:numId w:val="8"/>
        </w:numPr>
        <w:spacing w:line="240" w:lineRule="auto"/>
        <w:ind w:left="0" w:firstLine="0"/>
        <w:jc w:val="both"/>
        <w:rPr>
          <w:rFonts w:asciiTheme="majorHAnsi" w:hAnsiTheme="majorHAnsi" w:cs="Arial"/>
        </w:rPr>
      </w:pPr>
      <w:r w:rsidRPr="007E76EA">
        <w:rPr>
          <w:rFonts w:asciiTheme="majorHAnsi" w:hAnsiTheme="majorHAnsi" w:cs="Arial"/>
          <w:b/>
          <w:u w:val="single"/>
        </w:rPr>
        <w:t>Participation financière et choix de la Collectivité</w:t>
      </w:r>
    </w:p>
    <w:p w14:paraId="3B89C7E1" w14:textId="77777777" w:rsidR="007429DA" w:rsidRDefault="007429DA" w:rsidP="007429DA">
      <w:pPr>
        <w:pStyle w:val="Paragraphedeliste"/>
        <w:spacing w:before="240" w:after="0" w:line="240" w:lineRule="auto"/>
        <w:ind w:left="0"/>
        <w:jc w:val="both"/>
        <w:rPr>
          <w:rFonts w:asciiTheme="majorHAnsi" w:hAnsiTheme="majorHAnsi" w:cs="Arial"/>
          <w:lang w:eastAsia="fr-FR"/>
        </w:rPr>
      </w:pPr>
    </w:p>
    <w:p w14:paraId="0F506A71" w14:textId="0CF5EDC0" w:rsidR="007E76EA" w:rsidRPr="007E76EA" w:rsidRDefault="007E76EA" w:rsidP="007429DA">
      <w:pPr>
        <w:pStyle w:val="Paragraphedeliste"/>
        <w:spacing w:before="240" w:after="0" w:line="240" w:lineRule="auto"/>
        <w:ind w:left="0"/>
        <w:jc w:val="both"/>
        <w:rPr>
          <w:rFonts w:asciiTheme="majorHAnsi" w:hAnsiTheme="majorHAnsi" w:cs="Arial"/>
          <w:lang w:eastAsia="fr-FR"/>
        </w:rPr>
      </w:pPr>
      <w:r w:rsidRPr="007E76EA">
        <w:rPr>
          <w:rFonts w:asciiTheme="majorHAnsi" w:hAnsiTheme="majorHAnsi" w:cs="Arial"/>
          <w:lang w:eastAsia="fr-FR"/>
        </w:rPr>
        <w:t xml:space="preserve">Conformément à l’avis du CST et à la délibération du </w:t>
      </w:r>
      <w:r w:rsidRPr="007E76EA">
        <w:rPr>
          <w:rFonts w:asciiTheme="majorHAnsi" w:hAnsiTheme="majorHAnsi" w:cs="Arial"/>
          <w:color w:val="0070C0"/>
          <w:lang w:eastAsia="fr-FR"/>
        </w:rPr>
        <w:t>………………………………………</w:t>
      </w:r>
      <w:r w:rsidRPr="007E76EA">
        <w:rPr>
          <w:rFonts w:asciiTheme="majorHAnsi" w:hAnsiTheme="majorHAnsi" w:cs="Arial"/>
          <w:lang w:eastAsia="fr-FR"/>
        </w:rPr>
        <w:t xml:space="preserve"> annexée à la présente convention, la participation financière </w:t>
      </w:r>
      <w:r w:rsidRPr="007E76EA">
        <w:rPr>
          <w:rFonts w:asciiTheme="majorHAnsi" w:hAnsiTheme="majorHAnsi" w:cs="Arial"/>
          <w:i/>
          <w:lang w:eastAsia="fr-FR"/>
        </w:rPr>
        <w:t xml:space="preserve">de la collectivité/établissement public </w:t>
      </w:r>
      <w:r w:rsidRPr="007E76EA">
        <w:rPr>
          <w:rFonts w:asciiTheme="majorHAnsi" w:hAnsiTheme="majorHAnsi" w:cs="Arial"/>
          <w:lang w:eastAsia="fr-FR"/>
        </w:rPr>
        <w:t>bénéficiant au personnel éligible est fixée selon les modalités définies ci-dessous :</w:t>
      </w:r>
    </w:p>
    <w:p w14:paraId="1B103B02" w14:textId="77777777" w:rsidR="007E76EA" w:rsidRPr="007E76EA" w:rsidRDefault="007E76EA" w:rsidP="007E76EA">
      <w:pPr>
        <w:pStyle w:val="Paragraphedeliste"/>
        <w:spacing w:after="0" w:line="240" w:lineRule="auto"/>
        <w:ind w:left="0"/>
        <w:jc w:val="both"/>
        <w:rPr>
          <w:rFonts w:asciiTheme="majorHAnsi" w:hAnsiTheme="majorHAnsi" w:cs="Arial"/>
          <w:lang w:eastAsia="fr-FR"/>
        </w:rPr>
      </w:pPr>
    </w:p>
    <w:p w14:paraId="58B479EA" w14:textId="77777777" w:rsidR="007E76EA" w:rsidRPr="007E76EA" w:rsidRDefault="007E76EA" w:rsidP="007E76EA">
      <w:pPr>
        <w:pStyle w:val="Paragraphedeliste"/>
        <w:spacing w:after="0" w:line="240" w:lineRule="auto"/>
        <w:ind w:left="0"/>
        <w:jc w:val="center"/>
        <w:rPr>
          <w:rFonts w:asciiTheme="majorHAnsi" w:hAnsiTheme="majorHAnsi" w:cs="Arial"/>
          <w:color w:val="0070C0"/>
          <w:lang w:eastAsia="fr-FR"/>
        </w:rPr>
      </w:pPr>
      <w:r w:rsidRPr="007E76EA">
        <w:rPr>
          <w:rFonts w:asciiTheme="majorHAnsi" w:hAnsiTheme="majorHAnsi" w:cs="Arial"/>
          <w:color w:val="0070C0"/>
          <w:lang w:eastAsia="fr-FR"/>
        </w:rPr>
        <w:t>A COMPLETER PAR LA COLLECTIVITE OU L’ETABLISSEMENT PUBLIC</w:t>
      </w:r>
    </w:p>
    <w:p w14:paraId="570EA41B" w14:textId="77777777" w:rsidR="007429DA" w:rsidRDefault="007429DA" w:rsidP="007E76EA">
      <w:pPr>
        <w:pStyle w:val="Paragraphedeliste"/>
        <w:spacing w:after="0" w:line="240" w:lineRule="auto"/>
        <w:ind w:left="0"/>
        <w:jc w:val="both"/>
        <w:rPr>
          <w:rFonts w:asciiTheme="majorHAnsi" w:hAnsiTheme="majorHAnsi" w:cs="Arial"/>
          <w:color w:val="0070C0"/>
          <w:lang w:eastAsia="fr-FR"/>
        </w:rPr>
      </w:pPr>
    </w:p>
    <w:p w14:paraId="1EB5FD12" w14:textId="07335348" w:rsidR="007E76EA" w:rsidRPr="007E76EA" w:rsidRDefault="007E76EA" w:rsidP="007429DA">
      <w:pPr>
        <w:pStyle w:val="Paragraphedeliste"/>
        <w:spacing w:after="0"/>
        <w:ind w:left="0"/>
        <w:jc w:val="both"/>
        <w:rPr>
          <w:rFonts w:asciiTheme="majorHAnsi" w:hAnsiTheme="majorHAnsi" w:cs="Arial"/>
          <w:color w:val="0070C0"/>
          <w:lang w:eastAsia="fr-FR"/>
        </w:rPr>
      </w:pPr>
      <w:r w:rsidRPr="007E76EA">
        <w:rPr>
          <w:rFonts w:asciiTheme="majorHAnsi" w:hAnsiTheme="majorHAnsi" w:cs="Arial"/>
          <w:color w:val="0070C0"/>
          <w:lang w:eastAsia="fr-FR"/>
        </w:rPr>
        <w:t>…………………………………………………………………………………………………………………………………………………………………………………………………………………………………………………………………………………………………………………………………………………………………………………………………………………………………………………………………………………………………………………………………………………………………………………………………………………………………………………………………………………………………………………………………………………………………………</w:t>
      </w:r>
    </w:p>
    <w:p w14:paraId="46BA6711" w14:textId="14F92556" w:rsidR="007E76EA" w:rsidRPr="007E76EA" w:rsidRDefault="007E76EA" w:rsidP="007429DA">
      <w:pPr>
        <w:pStyle w:val="Paragraphedeliste"/>
        <w:spacing w:after="0"/>
        <w:ind w:left="0"/>
        <w:jc w:val="both"/>
        <w:rPr>
          <w:rFonts w:asciiTheme="majorHAnsi" w:hAnsiTheme="majorHAnsi" w:cs="Arial"/>
          <w:color w:val="0070C0"/>
          <w:lang w:eastAsia="fr-FR"/>
        </w:rPr>
      </w:pPr>
      <w:r w:rsidRPr="007E76EA">
        <w:rPr>
          <w:rFonts w:asciiTheme="majorHAnsi" w:hAnsiTheme="majorHAnsi" w:cs="Arial"/>
          <w:color w:val="0070C0"/>
          <w:lang w:eastAsia="fr-FR"/>
        </w:rPr>
        <w:t>…………………………………………………………………………………………………………………………………………………………………………………………………………………………………………………………………………………………………………</w:t>
      </w:r>
    </w:p>
    <w:p w14:paraId="45CDE768" w14:textId="77777777" w:rsidR="007429DA" w:rsidRDefault="007429DA" w:rsidP="007E76EA">
      <w:pPr>
        <w:pStyle w:val="Paragraphedeliste"/>
        <w:spacing w:after="0" w:line="240" w:lineRule="auto"/>
        <w:ind w:left="0"/>
        <w:jc w:val="both"/>
        <w:rPr>
          <w:rFonts w:asciiTheme="majorHAnsi" w:hAnsiTheme="majorHAnsi" w:cs="Arial"/>
          <w:i/>
          <w:iCs/>
          <w:u w:val="single"/>
          <w:lang w:eastAsia="fr-FR"/>
        </w:rPr>
      </w:pPr>
    </w:p>
    <w:p w14:paraId="38B951EB" w14:textId="05B6830B" w:rsidR="007E76EA" w:rsidRPr="007E76EA" w:rsidRDefault="007E76EA" w:rsidP="007E76EA">
      <w:pPr>
        <w:pStyle w:val="Paragraphedeliste"/>
        <w:spacing w:after="0" w:line="240" w:lineRule="auto"/>
        <w:ind w:left="0"/>
        <w:jc w:val="both"/>
        <w:rPr>
          <w:rFonts w:asciiTheme="majorHAnsi" w:hAnsiTheme="majorHAnsi" w:cs="Arial"/>
          <w:i/>
          <w:iCs/>
          <w:lang w:eastAsia="fr-FR"/>
        </w:rPr>
      </w:pPr>
      <w:bookmarkStart w:id="0" w:name="_Hlk188263514"/>
      <w:r w:rsidRPr="007E76EA">
        <w:rPr>
          <w:rFonts w:asciiTheme="majorHAnsi" w:hAnsiTheme="majorHAnsi" w:cs="Arial"/>
          <w:i/>
          <w:iCs/>
          <w:u w:val="single"/>
          <w:lang w:eastAsia="fr-FR"/>
        </w:rPr>
        <w:t>NB</w:t>
      </w:r>
      <w:r w:rsidRPr="007E76EA">
        <w:rPr>
          <w:rFonts w:asciiTheme="majorHAnsi" w:hAnsiTheme="majorHAnsi" w:cs="Arial"/>
          <w:i/>
          <w:iCs/>
          <w:lang w:eastAsia="fr-FR"/>
        </w:rPr>
        <w:t xml:space="preserve"> : En l’absence de précision dans les textes, le prorata </w:t>
      </w:r>
      <w:proofErr w:type="spellStart"/>
      <w:r w:rsidRPr="007E76EA">
        <w:rPr>
          <w:rFonts w:asciiTheme="majorHAnsi" w:hAnsiTheme="majorHAnsi" w:cs="Arial"/>
          <w:i/>
          <w:iCs/>
          <w:lang w:eastAsia="fr-FR"/>
        </w:rPr>
        <w:t>temporis</w:t>
      </w:r>
      <w:proofErr w:type="spellEnd"/>
      <w:r w:rsidRPr="007E76EA">
        <w:rPr>
          <w:rFonts w:asciiTheme="majorHAnsi" w:hAnsiTheme="majorHAnsi" w:cs="Arial"/>
          <w:i/>
          <w:iCs/>
          <w:lang w:eastAsia="fr-FR"/>
        </w:rPr>
        <w:t xml:space="preserve"> n’est pas autorisé sur le montant de la participation employeur.</w:t>
      </w:r>
    </w:p>
    <w:bookmarkEnd w:id="0"/>
    <w:p w14:paraId="388877EB" w14:textId="77777777" w:rsidR="007E76EA" w:rsidRPr="007E76EA" w:rsidRDefault="007E76EA" w:rsidP="007E76EA">
      <w:pPr>
        <w:pStyle w:val="Paragraphedeliste"/>
        <w:spacing w:after="0" w:line="240" w:lineRule="auto"/>
        <w:ind w:left="0"/>
        <w:jc w:val="both"/>
        <w:rPr>
          <w:rFonts w:asciiTheme="majorHAnsi" w:hAnsiTheme="majorHAnsi" w:cs="Arial"/>
          <w:i/>
          <w:iCs/>
          <w:lang w:eastAsia="fr-FR"/>
        </w:rPr>
      </w:pPr>
    </w:p>
    <w:p w14:paraId="666D3A26" w14:textId="77777777" w:rsidR="007E76EA" w:rsidRPr="007E76EA" w:rsidRDefault="007E76EA" w:rsidP="007E76EA">
      <w:pPr>
        <w:spacing w:before="0" w:beforeAutospacing="0" w:after="0" w:line="240" w:lineRule="auto"/>
        <w:rPr>
          <w:rFonts w:asciiTheme="majorHAnsi" w:hAnsiTheme="majorHAnsi" w:cs="Arial"/>
          <w:color w:val="000000"/>
          <w:lang w:eastAsia="fr-FR"/>
        </w:rPr>
      </w:pPr>
      <w:r w:rsidRPr="007E76EA">
        <w:rPr>
          <w:rFonts w:asciiTheme="majorHAnsi" w:hAnsiTheme="majorHAnsi" w:cs="Arial"/>
          <w:color w:val="000000"/>
          <w:lang w:eastAsia="fr-FR"/>
        </w:rPr>
        <w:t>Les modalités de versements des cotisations sont prévues à l’article 5 de la présente convention.</w:t>
      </w:r>
    </w:p>
    <w:p w14:paraId="075CC476" w14:textId="77777777" w:rsidR="007E76EA" w:rsidRPr="007E76EA" w:rsidRDefault="007E76EA" w:rsidP="007E76EA">
      <w:pPr>
        <w:pStyle w:val="Paragraphedeliste"/>
        <w:spacing w:after="0" w:line="240" w:lineRule="auto"/>
        <w:ind w:left="0"/>
        <w:jc w:val="both"/>
        <w:rPr>
          <w:rFonts w:asciiTheme="majorHAnsi" w:hAnsiTheme="majorHAnsi" w:cs="Arial"/>
          <w:color w:val="0070C0"/>
          <w:lang w:eastAsia="fr-FR"/>
        </w:rPr>
      </w:pPr>
      <w:r w:rsidRPr="007E76EA">
        <w:rPr>
          <w:rFonts w:asciiTheme="majorHAnsi" w:hAnsiTheme="majorHAnsi" w:cs="Arial"/>
          <w:color w:val="0070C0"/>
          <w:lang w:eastAsia="fr-FR"/>
        </w:rPr>
        <w:br w:type="page"/>
      </w:r>
    </w:p>
    <w:p w14:paraId="0CE991A0" w14:textId="77777777" w:rsidR="007E76EA" w:rsidRPr="007E76EA" w:rsidRDefault="007E76EA" w:rsidP="007E76EA">
      <w:pPr>
        <w:pStyle w:val="Paragraphedeliste"/>
        <w:numPr>
          <w:ilvl w:val="0"/>
          <w:numId w:val="8"/>
        </w:numPr>
        <w:tabs>
          <w:tab w:val="num" w:pos="0"/>
        </w:tabs>
        <w:spacing w:after="0" w:line="240" w:lineRule="auto"/>
        <w:ind w:left="0" w:firstLine="0"/>
        <w:jc w:val="both"/>
        <w:rPr>
          <w:rFonts w:asciiTheme="majorHAnsi" w:hAnsiTheme="majorHAnsi" w:cs="Arial"/>
          <w:b/>
          <w:u w:val="single"/>
        </w:rPr>
      </w:pPr>
      <w:r w:rsidRPr="007E76EA">
        <w:rPr>
          <w:rFonts w:asciiTheme="majorHAnsi" w:hAnsiTheme="majorHAnsi" w:cs="Arial"/>
          <w:b/>
          <w:u w:val="single"/>
        </w:rPr>
        <w:lastRenderedPageBreak/>
        <w:t> Modalités de gestion</w:t>
      </w:r>
    </w:p>
    <w:p w14:paraId="778467C9" w14:textId="77777777" w:rsidR="007E76EA" w:rsidRPr="007E76EA" w:rsidRDefault="007E76EA" w:rsidP="007E76EA">
      <w:pPr>
        <w:pStyle w:val="Paragraphedeliste"/>
        <w:spacing w:after="0" w:line="240" w:lineRule="auto"/>
        <w:ind w:left="0"/>
        <w:jc w:val="both"/>
        <w:rPr>
          <w:rFonts w:asciiTheme="majorHAnsi" w:hAnsiTheme="majorHAnsi" w:cs="Arial"/>
          <w:b/>
          <w:u w:val="single"/>
        </w:rPr>
      </w:pPr>
    </w:p>
    <w:p w14:paraId="2D8E80DB" w14:textId="77777777" w:rsidR="007E76EA" w:rsidRPr="007E76EA" w:rsidRDefault="007E76EA" w:rsidP="007E76EA">
      <w:pPr>
        <w:spacing w:before="0" w:beforeAutospacing="0" w:after="0" w:line="240" w:lineRule="auto"/>
        <w:rPr>
          <w:rFonts w:asciiTheme="majorHAnsi" w:hAnsiTheme="majorHAnsi" w:cs="Arial"/>
          <w:color w:val="000000"/>
          <w:lang w:eastAsia="fr-FR"/>
        </w:rPr>
      </w:pPr>
      <w:r w:rsidRPr="007E76EA">
        <w:rPr>
          <w:rFonts w:asciiTheme="majorHAnsi" w:hAnsiTheme="majorHAnsi" w:cs="Arial"/>
          <w:lang w:eastAsia="fr-FR"/>
        </w:rPr>
        <w:t>Le contrat concerne les fonctionnaires, agents non titulaires de droit public et de droit privé, selon les modalités prévues par la convention de participation et ses annexes</w:t>
      </w:r>
      <w:r w:rsidRPr="007E76EA">
        <w:rPr>
          <w:rFonts w:asciiTheme="majorHAnsi" w:hAnsiTheme="majorHAnsi" w:cs="Arial"/>
          <w:color w:val="000000"/>
          <w:lang w:eastAsia="fr-FR"/>
        </w:rPr>
        <w:t xml:space="preserve">. </w:t>
      </w:r>
    </w:p>
    <w:p w14:paraId="3BF63409" w14:textId="77777777" w:rsidR="007E76EA" w:rsidRPr="007E76EA" w:rsidRDefault="007E76EA" w:rsidP="007E76EA">
      <w:pPr>
        <w:spacing w:before="0" w:beforeAutospacing="0" w:after="0" w:line="240" w:lineRule="auto"/>
        <w:rPr>
          <w:rFonts w:asciiTheme="majorHAnsi" w:hAnsiTheme="majorHAnsi" w:cs="Arial"/>
          <w:lang w:eastAsia="fr-FR"/>
        </w:rPr>
      </w:pPr>
      <w:r w:rsidRPr="007E76EA">
        <w:rPr>
          <w:rFonts w:asciiTheme="majorHAnsi" w:hAnsiTheme="majorHAnsi" w:cs="Arial"/>
          <w:lang w:eastAsia="fr-FR"/>
        </w:rPr>
        <w:t>L’opérateur garantit le paiement pour chaque agent adhérent des prestations définies en annexe de la convention de participation.</w:t>
      </w:r>
    </w:p>
    <w:p w14:paraId="30FF8D84" w14:textId="77777777" w:rsidR="007E76EA" w:rsidRPr="007E76EA" w:rsidRDefault="007E76EA" w:rsidP="007E76EA">
      <w:pPr>
        <w:spacing w:after="0" w:line="240" w:lineRule="auto"/>
        <w:rPr>
          <w:rFonts w:asciiTheme="majorHAnsi" w:hAnsiTheme="majorHAnsi" w:cs="Arial"/>
          <w:color w:val="000000"/>
          <w:lang w:eastAsia="fr-FR"/>
        </w:rPr>
      </w:pPr>
      <w:r w:rsidRPr="007E76EA">
        <w:rPr>
          <w:rFonts w:asciiTheme="majorHAnsi" w:hAnsiTheme="majorHAnsi" w:cs="Arial"/>
          <w:color w:val="000000"/>
          <w:lang w:eastAsia="fr-FR"/>
        </w:rPr>
        <w:t>Le choix entre les différentes formules de garantie, de l’assiette de cotisation et du taux de garantie est fixé par la convention de participation.</w:t>
      </w:r>
    </w:p>
    <w:p w14:paraId="22548A52" w14:textId="77777777" w:rsidR="007E76EA" w:rsidRPr="007E76EA" w:rsidRDefault="007E76EA" w:rsidP="007E76EA">
      <w:pPr>
        <w:spacing w:after="0" w:line="240" w:lineRule="auto"/>
        <w:rPr>
          <w:rFonts w:asciiTheme="majorHAnsi" w:hAnsiTheme="majorHAnsi" w:cs="Arial"/>
          <w:color w:val="000000"/>
          <w:lang w:eastAsia="fr-FR"/>
        </w:rPr>
      </w:pPr>
      <w:r w:rsidRPr="007E76EA">
        <w:rPr>
          <w:rFonts w:asciiTheme="majorHAnsi" w:hAnsiTheme="majorHAnsi" w:cs="Arial"/>
          <w:color w:val="000000"/>
          <w:lang w:eastAsia="fr-FR"/>
        </w:rPr>
        <w:t>L’agent ne pourra modifier son choix en cours de contrat que dans les conditions prévues dans la convention de participation.</w:t>
      </w:r>
    </w:p>
    <w:p w14:paraId="7EE3EF63" w14:textId="77777777" w:rsidR="007E76EA" w:rsidRPr="007E76EA" w:rsidRDefault="007E76EA" w:rsidP="007E76EA">
      <w:pPr>
        <w:pStyle w:val="Paragraphedeliste"/>
        <w:spacing w:after="0" w:line="240" w:lineRule="auto"/>
        <w:ind w:left="0"/>
        <w:jc w:val="both"/>
        <w:rPr>
          <w:rFonts w:asciiTheme="majorHAnsi" w:hAnsiTheme="majorHAnsi" w:cs="Arial"/>
          <w:lang w:eastAsia="fr-FR"/>
        </w:rPr>
      </w:pPr>
      <w:r w:rsidRPr="007E76EA">
        <w:rPr>
          <w:rFonts w:asciiTheme="majorHAnsi" w:hAnsiTheme="majorHAnsi" w:cs="Arial"/>
        </w:rPr>
        <w:t>L’employeur communique à l’opérateur toutes les informations nécessaires permettant la prise d’effet des garanties dans le délai convenu.</w:t>
      </w:r>
    </w:p>
    <w:p w14:paraId="65698694" w14:textId="1C5CD035" w:rsidR="007429DA" w:rsidRPr="007429DA" w:rsidRDefault="007429DA" w:rsidP="007429DA">
      <w:pPr>
        <w:pStyle w:val="Paragraphedeliste"/>
        <w:spacing w:after="0" w:line="240" w:lineRule="auto"/>
        <w:ind w:left="0"/>
        <w:jc w:val="both"/>
        <w:rPr>
          <w:rFonts w:asciiTheme="majorHAnsi" w:hAnsiTheme="majorHAnsi" w:cs="Arial"/>
          <w:lang w:eastAsia="fr-FR"/>
        </w:rPr>
      </w:pPr>
      <w:r>
        <w:rPr>
          <w:rFonts w:asciiTheme="majorHAnsi" w:hAnsiTheme="majorHAnsi" w:cs="Arial"/>
          <w:lang w:eastAsia="fr-FR"/>
        </w:rPr>
        <w:t> </w:t>
      </w:r>
    </w:p>
    <w:p w14:paraId="4DCB3A79" w14:textId="00F22B08" w:rsidR="007E76EA" w:rsidRPr="007E76EA" w:rsidRDefault="007E76EA" w:rsidP="007E76EA">
      <w:pPr>
        <w:pStyle w:val="Paragraphedeliste"/>
        <w:numPr>
          <w:ilvl w:val="0"/>
          <w:numId w:val="8"/>
        </w:numPr>
        <w:spacing w:after="0" w:line="240" w:lineRule="auto"/>
        <w:ind w:left="0" w:firstLine="0"/>
        <w:jc w:val="both"/>
        <w:rPr>
          <w:rFonts w:asciiTheme="majorHAnsi" w:hAnsiTheme="majorHAnsi" w:cs="Arial"/>
          <w:lang w:eastAsia="fr-FR"/>
        </w:rPr>
      </w:pPr>
      <w:r w:rsidRPr="007E76EA">
        <w:rPr>
          <w:rFonts w:asciiTheme="majorHAnsi" w:hAnsiTheme="majorHAnsi" w:cs="Arial"/>
          <w:b/>
          <w:u w:val="single"/>
        </w:rPr>
        <w:t> Paiement des cotisations</w:t>
      </w:r>
    </w:p>
    <w:p w14:paraId="7FB435F8" w14:textId="77777777" w:rsidR="007429DA" w:rsidRDefault="007429DA" w:rsidP="007E76EA">
      <w:pPr>
        <w:pStyle w:val="Corpsdetexte"/>
        <w:spacing w:after="0" w:line="240" w:lineRule="auto"/>
        <w:jc w:val="both"/>
        <w:rPr>
          <w:rFonts w:asciiTheme="majorHAnsi" w:hAnsiTheme="majorHAnsi" w:cs="Arial"/>
          <w:color w:val="000000"/>
        </w:rPr>
      </w:pPr>
    </w:p>
    <w:p w14:paraId="7444AEF1" w14:textId="2FAC4A89" w:rsidR="007E76EA" w:rsidRDefault="007E76EA" w:rsidP="007E76EA">
      <w:pPr>
        <w:pStyle w:val="Corpsdetexte"/>
        <w:spacing w:after="0" w:line="240" w:lineRule="auto"/>
        <w:jc w:val="both"/>
        <w:rPr>
          <w:rFonts w:asciiTheme="majorHAnsi" w:hAnsiTheme="majorHAnsi" w:cs="Arial"/>
          <w:color w:val="000000"/>
        </w:rPr>
      </w:pPr>
      <w:r w:rsidRPr="007E76EA">
        <w:rPr>
          <w:rFonts w:asciiTheme="majorHAnsi" w:hAnsiTheme="majorHAnsi" w:cs="Arial"/>
          <w:color w:val="000000"/>
        </w:rPr>
        <w:t>L’Opérateur adapte son prélèvement de cotisation à la situation de la collectivité :</w:t>
      </w:r>
    </w:p>
    <w:p w14:paraId="479C8642" w14:textId="77777777" w:rsidR="007429DA" w:rsidRPr="007E76EA" w:rsidRDefault="007429DA" w:rsidP="007E76EA">
      <w:pPr>
        <w:pStyle w:val="Corpsdetexte"/>
        <w:spacing w:after="0" w:line="240" w:lineRule="auto"/>
        <w:jc w:val="both"/>
        <w:rPr>
          <w:rFonts w:asciiTheme="majorHAnsi" w:hAnsiTheme="majorHAnsi" w:cs="Arial"/>
          <w:color w:val="000000"/>
        </w:rPr>
      </w:pPr>
    </w:p>
    <w:p w14:paraId="09F8405A" w14:textId="77777777" w:rsidR="007E76EA" w:rsidRPr="007429DA" w:rsidRDefault="007E76EA" w:rsidP="007E76EA">
      <w:pPr>
        <w:pStyle w:val="Corpsdetexte"/>
        <w:widowControl w:val="0"/>
        <w:numPr>
          <w:ilvl w:val="0"/>
          <w:numId w:val="9"/>
        </w:numPr>
        <w:spacing w:after="0" w:line="240" w:lineRule="auto"/>
        <w:jc w:val="both"/>
        <w:rPr>
          <w:rFonts w:asciiTheme="majorHAnsi" w:hAnsiTheme="majorHAnsi" w:cs="Arial"/>
          <w:color w:val="000000"/>
          <w:shd w:val="clear" w:color="auto" w:fill="FFFF00"/>
        </w:rPr>
      </w:pPr>
      <w:r w:rsidRPr="007E76EA">
        <w:rPr>
          <w:rFonts w:asciiTheme="majorHAnsi" w:hAnsiTheme="majorHAnsi" w:cs="Arial"/>
          <w:color w:val="000000"/>
        </w:rPr>
        <w:t>Dans le cas d’une collectivité qui dispose d’un logiciel de traitement de paie qui permet la création d’une ligne spécifique prenant en compte un pourcentage du salaire, le précompte est effectué mensuellement et évite donc toute régularisation par la suite en cas d’augmentation de la masse salariale.</w:t>
      </w:r>
    </w:p>
    <w:p w14:paraId="14DA27E7" w14:textId="77777777" w:rsidR="007429DA" w:rsidRPr="007E76EA" w:rsidRDefault="007429DA" w:rsidP="007429DA">
      <w:pPr>
        <w:pStyle w:val="Corpsdetexte"/>
        <w:widowControl w:val="0"/>
        <w:spacing w:after="0" w:line="240" w:lineRule="auto"/>
        <w:ind w:left="720"/>
        <w:jc w:val="both"/>
        <w:rPr>
          <w:rFonts w:asciiTheme="majorHAnsi" w:hAnsiTheme="majorHAnsi" w:cs="Arial"/>
          <w:color w:val="000000"/>
          <w:shd w:val="clear" w:color="auto" w:fill="FFFF00"/>
        </w:rPr>
      </w:pPr>
    </w:p>
    <w:p w14:paraId="13C96649" w14:textId="77777777" w:rsidR="007E76EA" w:rsidRPr="007E76EA" w:rsidRDefault="007E76EA" w:rsidP="007E76EA">
      <w:pPr>
        <w:pStyle w:val="Corpsdetexte"/>
        <w:widowControl w:val="0"/>
        <w:numPr>
          <w:ilvl w:val="0"/>
          <w:numId w:val="9"/>
        </w:numPr>
        <w:spacing w:after="0" w:line="240" w:lineRule="auto"/>
        <w:jc w:val="both"/>
        <w:rPr>
          <w:rFonts w:asciiTheme="majorHAnsi" w:hAnsiTheme="majorHAnsi" w:cs="Arial"/>
          <w:color w:val="000000"/>
          <w:shd w:val="clear" w:color="auto" w:fill="FFFF00"/>
        </w:rPr>
      </w:pPr>
      <w:r w:rsidRPr="007E76EA">
        <w:rPr>
          <w:rFonts w:asciiTheme="majorHAnsi" w:hAnsiTheme="majorHAnsi" w:cs="Arial"/>
          <w:color w:val="000000"/>
        </w:rPr>
        <w:t>Dans le cas d’une collectivité qui dispose d’un logiciel de traitement de paie dont la ligne est à créer en forfait, l’opérateur envoie un fichier à compléter par la collectivité qui le complète avec les éléments de salaire de ses agents. L’opérateur calcule par la suite les cotisations et envoi l’appel de cotisation à la collectivité qui peut effectuer le précompte sur salaire.</w:t>
      </w:r>
    </w:p>
    <w:p w14:paraId="3065AABA" w14:textId="77777777" w:rsidR="007E76EA" w:rsidRPr="007E76EA" w:rsidRDefault="007E76EA" w:rsidP="007E76EA">
      <w:pPr>
        <w:pStyle w:val="Corpsdetexte"/>
        <w:spacing w:after="0" w:line="240" w:lineRule="auto"/>
        <w:jc w:val="both"/>
        <w:rPr>
          <w:rFonts w:asciiTheme="majorHAnsi" w:hAnsiTheme="majorHAnsi" w:cs="Arial"/>
          <w:color w:val="000000"/>
        </w:rPr>
      </w:pPr>
    </w:p>
    <w:p w14:paraId="475381DA" w14:textId="77777777" w:rsidR="007E76EA" w:rsidRPr="007E76EA" w:rsidRDefault="007E76EA" w:rsidP="007E76EA">
      <w:pPr>
        <w:pStyle w:val="Corpsdetexte"/>
        <w:spacing w:after="0" w:line="240" w:lineRule="auto"/>
        <w:jc w:val="both"/>
        <w:rPr>
          <w:rFonts w:asciiTheme="majorHAnsi" w:hAnsiTheme="majorHAnsi" w:cs="Arial"/>
          <w:color w:val="000000"/>
        </w:rPr>
      </w:pPr>
      <w:r w:rsidRPr="007E76EA">
        <w:rPr>
          <w:rFonts w:asciiTheme="majorHAnsi" w:hAnsiTheme="majorHAnsi" w:cs="Arial"/>
          <w:color w:val="000000"/>
        </w:rPr>
        <w:t>En ce qui concerne les modalités de paiement des cotisations, les cotisations dues à l’opérateur sont payées par la collectivité adhérente par virement, dans les trente (30) jours qui suivent la réception d’un appel de cotisation ou de prime.</w:t>
      </w:r>
    </w:p>
    <w:p w14:paraId="69A971B1" w14:textId="77777777" w:rsidR="007E76EA" w:rsidRPr="007E76EA" w:rsidRDefault="007E76EA" w:rsidP="007E76EA">
      <w:pPr>
        <w:pStyle w:val="Corpsdetexte"/>
        <w:spacing w:after="0" w:line="240" w:lineRule="auto"/>
        <w:jc w:val="both"/>
        <w:rPr>
          <w:rFonts w:asciiTheme="majorHAnsi" w:hAnsiTheme="majorHAnsi" w:cs="Arial"/>
          <w:color w:val="000000"/>
        </w:rPr>
      </w:pPr>
    </w:p>
    <w:p w14:paraId="247B89EA" w14:textId="77777777" w:rsidR="007E76EA" w:rsidRPr="007E76EA" w:rsidRDefault="007E76EA" w:rsidP="007E76EA">
      <w:pPr>
        <w:pStyle w:val="Corpsdetexte"/>
        <w:spacing w:after="0" w:line="240" w:lineRule="auto"/>
        <w:jc w:val="both"/>
        <w:rPr>
          <w:rFonts w:asciiTheme="majorHAnsi" w:hAnsiTheme="majorHAnsi" w:cs="Arial"/>
        </w:rPr>
      </w:pPr>
      <w:r w:rsidRPr="007E76EA">
        <w:rPr>
          <w:rFonts w:asciiTheme="majorHAnsi" w:hAnsiTheme="majorHAnsi" w:cs="Arial"/>
        </w:rPr>
        <w:t>La cotisation est précomptée sur le salaire de l’agent adhérent. En aucun cas, l’agent ne verse de cotisation à l’opérateur.</w:t>
      </w:r>
    </w:p>
    <w:p w14:paraId="32669E17" w14:textId="77777777" w:rsidR="007E76EA" w:rsidRPr="007E76EA" w:rsidRDefault="007E76EA" w:rsidP="007E76EA">
      <w:pPr>
        <w:pStyle w:val="Corpsdetexte"/>
        <w:spacing w:after="0" w:line="240" w:lineRule="auto"/>
        <w:jc w:val="both"/>
        <w:rPr>
          <w:rFonts w:asciiTheme="majorHAnsi" w:hAnsiTheme="majorHAnsi" w:cs="Arial"/>
        </w:rPr>
      </w:pPr>
    </w:p>
    <w:p w14:paraId="10FECB2B" w14:textId="10398B75" w:rsidR="007E76EA" w:rsidRDefault="007E76EA" w:rsidP="007429DA">
      <w:pPr>
        <w:pStyle w:val="Corpsdetexte"/>
        <w:spacing w:after="0" w:line="240" w:lineRule="auto"/>
        <w:jc w:val="both"/>
        <w:rPr>
          <w:rFonts w:asciiTheme="majorHAnsi" w:hAnsiTheme="majorHAnsi" w:cs="Arial"/>
        </w:rPr>
      </w:pPr>
      <w:r w:rsidRPr="007E76EA">
        <w:rPr>
          <w:rFonts w:asciiTheme="majorHAnsi" w:hAnsiTheme="majorHAnsi" w:cs="Arial"/>
        </w:rPr>
        <w:t>Les cotisations sont prélevées mensuellement sur les traitements par la collectivité adhérente.</w:t>
      </w:r>
    </w:p>
    <w:p w14:paraId="6171ED32" w14:textId="77777777" w:rsidR="007429DA" w:rsidRPr="007E76EA" w:rsidRDefault="007429DA" w:rsidP="007429DA">
      <w:pPr>
        <w:pStyle w:val="Corpsdetexte"/>
        <w:spacing w:after="0" w:line="240" w:lineRule="auto"/>
        <w:jc w:val="both"/>
        <w:rPr>
          <w:rFonts w:asciiTheme="majorHAnsi" w:hAnsiTheme="majorHAnsi" w:cs="Arial"/>
        </w:rPr>
      </w:pPr>
    </w:p>
    <w:p w14:paraId="19C4F2C9" w14:textId="77777777" w:rsidR="007E76EA" w:rsidRPr="007E76EA" w:rsidRDefault="007E76EA" w:rsidP="007E76EA">
      <w:pPr>
        <w:pStyle w:val="Paragraphedeliste"/>
        <w:numPr>
          <w:ilvl w:val="0"/>
          <w:numId w:val="8"/>
        </w:numPr>
        <w:spacing w:after="0" w:line="240" w:lineRule="auto"/>
        <w:ind w:left="0" w:firstLine="0"/>
        <w:jc w:val="both"/>
        <w:rPr>
          <w:rFonts w:asciiTheme="majorHAnsi" w:hAnsiTheme="majorHAnsi" w:cs="Arial"/>
        </w:rPr>
      </w:pPr>
      <w:r w:rsidRPr="007E76EA">
        <w:rPr>
          <w:rFonts w:asciiTheme="majorHAnsi" w:hAnsiTheme="majorHAnsi" w:cs="Arial"/>
          <w:b/>
          <w:u w:val="single"/>
        </w:rPr>
        <w:t>Révision des cotisations</w:t>
      </w:r>
    </w:p>
    <w:p w14:paraId="07622C14" w14:textId="77777777" w:rsidR="007E76EA" w:rsidRPr="007E76EA" w:rsidRDefault="007E76EA" w:rsidP="007E76EA">
      <w:pPr>
        <w:spacing w:after="0" w:line="240" w:lineRule="auto"/>
        <w:rPr>
          <w:rFonts w:asciiTheme="majorHAnsi" w:hAnsiTheme="majorHAnsi" w:cs="Arial"/>
          <w:lang w:eastAsia="fr-FR"/>
        </w:rPr>
      </w:pPr>
      <w:r w:rsidRPr="007E76EA">
        <w:rPr>
          <w:rFonts w:asciiTheme="majorHAnsi" w:hAnsiTheme="majorHAnsi" w:cs="Arial"/>
          <w:lang w:eastAsia="fr-FR"/>
        </w:rPr>
        <w:t>L’opérateur produit annuellement les pièces justificatives nécessaires au suivi du contrat telles qu’elles sont reprises dans la convention de participation.</w:t>
      </w:r>
    </w:p>
    <w:p w14:paraId="5C9D7A6E" w14:textId="77777777" w:rsidR="007E76EA" w:rsidRPr="007E76EA" w:rsidRDefault="007E76EA" w:rsidP="007E76EA">
      <w:pPr>
        <w:spacing w:after="0" w:line="240" w:lineRule="auto"/>
        <w:rPr>
          <w:rFonts w:asciiTheme="majorHAnsi" w:hAnsiTheme="majorHAnsi" w:cs="Arial"/>
          <w:lang w:eastAsia="fr-FR"/>
        </w:rPr>
      </w:pPr>
      <w:r w:rsidRPr="007E76EA">
        <w:rPr>
          <w:rFonts w:asciiTheme="majorHAnsi" w:hAnsiTheme="majorHAnsi" w:cs="Arial"/>
          <w:lang w:eastAsia="fr-FR"/>
        </w:rPr>
        <w:t xml:space="preserve">Le montant et les modalités des garanties sont établis en fonction des textes législatifs et réglementaires existant à la date de prise d’effet de la convention de participation. </w:t>
      </w:r>
    </w:p>
    <w:p w14:paraId="206EB5D0" w14:textId="77777777" w:rsidR="007E76EA" w:rsidRPr="007E76EA" w:rsidRDefault="007E76EA" w:rsidP="007E76EA">
      <w:pPr>
        <w:spacing w:after="0" w:line="240" w:lineRule="auto"/>
        <w:rPr>
          <w:rFonts w:asciiTheme="majorHAnsi" w:hAnsiTheme="majorHAnsi" w:cs="Arial"/>
          <w:lang w:eastAsia="fr-FR"/>
        </w:rPr>
      </w:pPr>
    </w:p>
    <w:p w14:paraId="5241BCF6" w14:textId="77777777" w:rsidR="007E76EA" w:rsidRPr="007E76EA" w:rsidRDefault="007E76EA" w:rsidP="007E76EA">
      <w:pPr>
        <w:spacing w:after="0" w:line="240" w:lineRule="auto"/>
        <w:rPr>
          <w:rFonts w:asciiTheme="majorHAnsi" w:hAnsiTheme="majorHAnsi" w:cs="Arial"/>
          <w:lang w:eastAsia="fr-FR"/>
        </w:rPr>
      </w:pPr>
      <w:r w:rsidRPr="007E76EA">
        <w:rPr>
          <w:rFonts w:asciiTheme="majorHAnsi" w:hAnsiTheme="majorHAnsi" w:cs="Arial"/>
          <w:lang w:eastAsia="fr-FR"/>
        </w:rPr>
        <w:lastRenderedPageBreak/>
        <w:t>Si ultérieurement, ces textes venaient à être modifiés, l’opérateur se réserve le droit de réviser ses conditions de garanties, en accord avec le CDG 59.</w:t>
      </w:r>
    </w:p>
    <w:p w14:paraId="3EFAFF63" w14:textId="77777777" w:rsidR="007E76EA" w:rsidRPr="007E76EA" w:rsidRDefault="007E76EA" w:rsidP="007E76EA">
      <w:pPr>
        <w:pStyle w:val="Paragraphedeliste"/>
        <w:spacing w:after="0" w:line="240" w:lineRule="auto"/>
        <w:ind w:left="0"/>
        <w:jc w:val="both"/>
        <w:rPr>
          <w:rFonts w:asciiTheme="majorHAnsi" w:hAnsiTheme="majorHAnsi" w:cs="Arial"/>
          <w:color w:val="000000"/>
        </w:rPr>
      </w:pPr>
    </w:p>
    <w:p w14:paraId="3E244086" w14:textId="77777777" w:rsidR="007E76EA" w:rsidRDefault="007E76EA" w:rsidP="007E76EA">
      <w:pPr>
        <w:pStyle w:val="Corpsdetexte"/>
        <w:spacing w:after="0" w:line="240" w:lineRule="auto"/>
        <w:jc w:val="both"/>
        <w:rPr>
          <w:rFonts w:asciiTheme="majorHAnsi" w:hAnsiTheme="majorHAnsi" w:cs="Arial"/>
          <w:color w:val="000000"/>
        </w:rPr>
      </w:pPr>
      <w:r w:rsidRPr="007E76EA">
        <w:rPr>
          <w:rFonts w:asciiTheme="majorHAnsi" w:hAnsiTheme="majorHAnsi" w:cs="Arial"/>
          <w:color w:val="000000"/>
        </w:rPr>
        <w:t>Les conditions d’ajustement tarifaire sont déterminées dans la convention de participation dans le respect de l’article 20 du décret du 8 novembre 2011.</w:t>
      </w:r>
    </w:p>
    <w:p w14:paraId="6BB89952" w14:textId="77777777" w:rsidR="007429DA" w:rsidRPr="007E76EA" w:rsidRDefault="007429DA" w:rsidP="007E76EA">
      <w:pPr>
        <w:pStyle w:val="Corpsdetexte"/>
        <w:spacing w:after="0" w:line="240" w:lineRule="auto"/>
        <w:jc w:val="both"/>
        <w:rPr>
          <w:rFonts w:asciiTheme="majorHAnsi" w:hAnsiTheme="majorHAnsi" w:cs="Arial"/>
          <w:color w:val="000000"/>
        </w:rPr>
      </w:pPr>
    </w:p>
    <w:p w14:paraId="0FCC1A11" w14:textId="77777777" w:rsidR="007E76EA" w:rsidRPr="007E76EA" w:rsidRDefault="007E76EA" w:rsidP="007E76EA">
      <w:pPr>
        <w:pStyle w:val="Paragraphedeliste"/>
        <w:numPr>
          <w:ilvl w:val="0"/>
          <w:numId w:val="8"/>
        </w:numPr>
        <w:spacing w:after="0" w:line="240" w:lineRule="auto"/>
        <w:ind w:left="0" w:firstLine="0"/>
        <w:jc w:val="both"/>
        <w:rPr>
          <w:rFonts w:asciiTheme="majorHAnsi" w:hAnsiTheme="majorHAnsi" w:cs="Arial"/>
        </w:rPr>
      </w:pPr>
      <w:r w:rsidRPr="007E76EA">
        <w:rPr>
          <w:rFonts w:asciiTheme="majorHAnsi" w:hAnsiTheme="majorHAnsi" w:cs="Arial"/>
          <w:b/>
          <w:u w:val="single"/>
        </w:rPr>
        <w:t>Résiliation</w:t>
      </w:r>
    </w:p>
    <w:p w14:paraId="2410B94C" w14:textId="77777777" w:rsidR="007E76EA" w:rsidRPr="007E76EA" w:rsidRDefault="007E76EA" w:rsidP="007E76EA">
      <w:pPr>
        <w:pStyle w:val="Paragraphedeliste"/>
        <w:spacing w:after="0" w:line="240" w:lineRule="auto"/>
        <w:ind w:left="0"/>
        <w:jc w:val="both"/>
        <w:rPr>
          <w:rFonts w:asciiTheme="majorHAnsi" w:hAnsiTheme="majorHAnsi" w:cs="Arial"/>
          <w:b/>
          <w:u w:val="single"/>
        </w:rPr>
      </w:pPr>
    </w:p>
    <w:p w14:paraId="30A15826" w14:textId="77777777" w:rsidR="007E76EA" w:rsidRPr="007E76EA" w:rsidRDefault="007E76EA" w:rsidP="007E76EA">
      <w:pPr>
        <w:pStyle w:val="Normal1"/>
        <w:rPr>
          <w:rFonts w:asciiTheme="majorHAnsi" w:hAnsiTheme="majorHAnsi"/>
        </w:rPr>
      </w:pPr>
      <w:r w:rsidRPr="007E76EA">
        <w:rPr>
          <w:rFonts w:asciiTheme="majorHAnsi" w:hAnsiTheme="majorHAnsi"/>
        </w:rPr>
        <w:t>L’opérateur est lié par la convention de participation. En cas de résiliation de celle-ci, dans les conditions prévues par l’article 21 du décret du 8 novembre 2011, la présente convention d’adhésion devient caduque.</w:t>
      </w:r>
    </w:p>
    <w:p w14:paraId="38BF84D8" w14:textId="77777777" w:rsidR="007E76EA" w:rsidRPr="007E76EA" w:rsidRDefault="007E76EA" w:rsidP="007E76EA">
      <w:pPr>
        <w:pStyle w:val="Normal1"/>
        <w:rPr>
          <w:rFonts w:asciiTheme="majorHAnsi" w:hAnsiTheme="majorHAnsi"/>
        </w:rPr>
      </w:pPr>
    </w:p>
    <w:p w14:paraId="2658208C" w14:textId="77777777" w:rsidR="007E76EA" w:rsidRPr="007E76EA" w:rsidRDefault="007E76EA" w:rsidP="007E76EA">
      <w:pPr>
        <w:pStyle w:val="Normal1"/>
        <w:rPr>
          <w:rFonts w:asciiTheme="majorHAnsi" w:hAnsiTheme="majorHAnsi"/>
        </w:rPr>
      </w:pPr>
      <w:r w:rsidRPr="007E76EA">
        <w:rPr>
          <w:rFonts w:asciiTheme="majorHAnsi" w:hAnsiTheme="majorHAnsi"/>
        </w:rPr>
        <w:t xml:space="preserve">En cas de résiliation, la Collectivité informe, dans un délai d’un mois à compter de la décision de résiliation, les adhérents des conséquences de cette résiliation. La </w:t>
      </w:r>
      <w:proofErr w:type="gramStart"/>
      <w:r w:rsidRPr="007E76EA">
        <w:rPr>
          <w:rFonts w:asciiTheme="majorHAnsi" w:hAnsiTheme="majorHAnsi"/>
        </w:rPr>
        <w:t>résiliation  prend</w:t>
      </w:r>
      <w:proofErr w:type="gramEnd"/>
      <w:r w:rsidRPr="007E76EA">
        <w:rPr>
          <w:rFonts w:asciiTheme="majorHAnsi" w:hAnsiTheme="majorHAnsi"/>
        </w:rPr>
        <w:t xml:space="preserve"> effet pour les agents à compter du premier jour du deuxième mois suivant la fin de la convention.</w:t>
      </w:r>
    </w:p>
    <w:p w14:paraId="1DE558AD" w14:textId="77777777" w:rsidR="007E76EA" w:rsidRPr="007E76EA" w:rsidRDefault="007E76EA" w:rsidP="007E76EA">
      <w:pPr>
        <w:pStyle w:val="Normal1"/>
        <w:rPr>
          <w:rFonts w:asciiTheme="majorHAnsi" w:hAnsiTheme="majorHAnsi"/>
        </w:rPr>
      </w:pPr>
    </w:p>
    <w:p w14:paraId="2BD3A14F" w14:textId="77777777" w:rsidR="007E76EA" w:rsidRPr="007E76EA" w:rsidRDefault="007E76EA" w:rsidP="007E76EA">
      <w:pPr>
        <w:pStyle w:val="Paragraphedeliste"/>
        <w:numPr>
          <w:ilvl w:val="0"/>
          <w:numId w:val="8"/>
        </w:numPr>
        <w:spacing w:after="0" w:line="240" w:lineRule="auto"/>
        <w:ind w:left="0" w:firstLine="0"/>
        <w:jc w:val="both"/>
        <w:rPr>
          <w:rFonts w:asciiTheme="majorHAnsi" w:hAnsiTheme="majorHAnsi" w:cs="Arial"/>
        </w:rPr>
      </w:pPr>
      <w:r w:rsidRPr="007E76EA">
        <w:rPr>
          <w:rFonts w:asciiTheme="majorHAnsi" w:hAnsiTheme="majorHAnsi" w:cs="Arial"/>
          <w:b/>
          <w:u w:val="single"/>
        </w:rPr>
        <w:t>Modification</w:t>
      </w:r>
    </w:p>
    <w:p w14:paraId="70E02F43" w14:textId="77777777" w:rsidR="007E76EA" w:rsidRPr="007E76EA" w:rsidRDefault="007E76EA" w:rsidP="007E76EA">
      <w:pPr>
        <w:pStyle w:val="Paragraphedeliste"/>
        <w:spacing w:after="0" w:line="240" w:lineRule="auto"/>
        <w:ind w:left="0"/>
        <w:jc w:val="both"/>
        <w:rPr>
          <w:rFonts w:asciiTheme="majorHAnsi" w:hAnsiTheme="majorHAnsi" w:cs="Arial"/>
        </w:rPr>
      </w:pPr>
    </w:p>
    <w:p w14:paraId="63820CD5" w14:textId="77777777" w:rsidR="007E76EA" w:rsidRDefault="007E76EA" w:rsidP="007E76EA">
      <w:pPr>
        <w:pStyle w:val="Normal1"/>
        <w:rPr>
          <w:rFonts w:asciiTheme="majorHAnsi" w:hAnsiTheme="majorHAnsi"/>
        </w:rPr>
      </w:pPr>
      <w:r w:rsidRPr="007E76EA">
        <w:rPr>
          <w:rFonts w:asciiTheme="majorHAnsi" w:hAnsiTheme="majorHAnsi"/>
        </w:rPr>
        <w:t>Toute modification de la présente convention d’adhésion doit faire l'objet d'un avenant. En cas de modification de la convention de participation et de ses annexes, le CDG 59 notifie à la Collectivité les changements à intervenir.</w:t>
      </w:r>
    </w:p>
    <w:p w14:paraId="36461D3B" w14:textId="77777777" w:rsidR="007429DA" w:rsidRPr="007E76EA" w:rsidRDefault="007429DA" w:rsidP="007E76EA">
      <w:pPr>
        <w:pStyle w:val="Normal1"/>
        <w:rPr>
          <w:rFonts w:asciiTheme="majorHAnsi" w:hAnsiTheme="majorHAnsi"/>
          <w:szCs w:val="22"/>
        </w:rPr>
      </w:pPr>
    </w:p>
    <w:p w14:paraId="6CE38A18" w14:textId="77777777" w:rsidR="007E76EA" w:rsidRPr="007E76EA" w:rsidRDefault="007E76EA" w:rsidP="007E76EA">
      <w:pPr>
        <w:pStyle w:val="Paragraphedeliste"/>
        <w:numPr>
          <w:ilvl w:val="0"/>
          <w:numId w:val="8"/>
        </w:numPr>
        <w:spacing w:after="0" w:line="240" w:lineRule="auto"/>
        <w:ind w:left="0" w:firstLine="0"/>
        <w:jc w:val="both"/>
        <w:rPr>
          <w:rFonts w:asciiTheme="majorHAnsi" w:hAnsiTheme="majorHAnsi" w:cs="Arial"/>
        </w:rPr>
      </w:pPr>
      <w:r w:rsidRPr="007E76EA">
        <w:rPr>
          <w:rFonts w:asciiTheme="majorHAnsi" w:hAnsiTheme="majorHAnsi" w:cs="Arial"/>
          <w:b/>
          <w:u w:val="single"/>
        </w:rPr>
        <w:t xml:space="preserve">Litiges </w:t>
      </w:r>
    </w:p>
    <w:p w14:paraId="7035BEE4" w14:textId="77777777" w:rsidR="007E76EA" w:rsidRPr="007E76EA" w:rsidRDefault="007E76EA" w:rsidP="007E76EA">
      <w:pPr>
        <w:pStyle w:val="Paragraphedeliste"/>
        <w:spacing w:after="0" w:line="240" w:lineRule="auto"/>
        <w:ind w:left="0"/>
        <w:jc w:val="both"/>
        <w:rPr>
          <w:rFonts w:asciiTheme="majorHAnsi" w:hAnsiTheme="majorHAnsi" w:cs="Arial"/>
        </w:rPr>
      </w:pPr>
    </w:p>
    <w:p w14:paraId="58E91A8D" w14:textId="77777777" w:rsidR="007E76EA" w:rsidRPr="007E76EA" w:rsidRDefault="007E76EA" w:rsidP="007E76EA">
      <w:pPr>
        <w:pStyle w:val="Normal1"/>
        <w:rPr>
          <w:rFonts w:asciiTheme="majorHAnsi" w:hAnsiTheme="majorHAnsi"/>
        </w:rPr>
      </w:pPr>
      <w:r w:rsidRPr="007E76EA">
        <w:rPr>
          <w:rFonts w:asciiTheme="majorHAnsi" w:hAnsiTheme="majorHAnsi"/>
        </w:rPr>
        <w:t>En cas de litige sur l’interprétation ou sur l’application de la convention d’adhésion, les parties s’engagent à rechercher toute voie amiable de règlement. A défaut, le Tribunal administratif du ressort territorial de la Collectivité est compétent.</w:t>
      </w:r>
    </w:p>
    <w:p w14:paraId="1B79DDD2" w14:textId="77777777" w:rsidR="007E76EA" w:rsidRPr="007E76EA" w:rsidRDefault="007E76EA" w:rsidP="007E76EA">
      <w:pPr>
        <w:tabs>
          <w:tab w:val="left" w:pos="4253"/>
          <w:tab w:val="left" w:pos="5580"/>
        </w:tabs>
        <w:spacing w:after="0" w:line="240" w:lineRule="auto"/>
        <w:rPr>
          <w:rFonts w:asciiTheme="majorHAnsi" w:hAnsiTheme="majorHAnsi" w:cs="Arial"/>
        </w:rPr>
      </w:pPr>
      <w:r w:rsidRPr="007E76EA">
        <w:rPr>
          <w:rFonts w:asciiTheme="majorHAnsi" w:hAnsiTheme="majorHAnsi" w:cs="Arial"/>
        </w:rPr>
        <w:t>Etabli en deux exemplaires originaux, le …………………</w:t>
      </w:r>
      <w:proofErr w:type="gramStart"/>
      <w:r w:rsidRPr="007E76EA">
        <w:rPr>
          <w:rFonts w:asciiTheme="majorHAnsi" w:hAnsiTheme="majorHAnsi" w:cs="Arial"/>
        </w:rPr>
        <w:t>…….</w:t>
      </w:r>
      <w:proofErr w:type="gramEnd"/>
      <w:r w:rsidRPr="007E76EA">
        <w:rPr>
          <w:rFonts w:asciiTheme="majorHAnsi" w:hAnsiTheme="majorHAnsi" w:cs="Arial"/>
        </w:rPr>
        <w:t>.</w:t>
      </w:r>
    </w:p>
    <w:tbl>
      <w:tblPr>
        <w:tblW w:w="9747" w:type="dxa"/>
        <w:tblLayout w:type="fixed"/>
        <w:tblLook w:val="0000" w:firstRow="0" w:lastRow="0" w:firstColumn="0" w:lastColumn="0" w:noHBand="0" w:noVBand="0"/>
      </w:tblPr>
      <w:tblGrid>
        <w:gridCol w:w="4644"/>
        <w:gridCol w:w="5103"/>
      </w:tblGrid>
      <w:tr w:rsidR="007E76EA" w:rsidRPr="007E76EA" w14:paraId="0A24D2CD" w14:textId="77777777" w:rsidTr="00C006EB">
        <w:trPr>
          <w:trHeight w:val="457"/>
        </w:trPr>
        <w:tc>
          <w:tcPr>
            <w:tcW w:w="4644" w:type="dxa"/>
            <w:shd w:val="clear" w:color="auto" w:fill="auto"/>
          </w:tcPr>
          <w:p w14:paraId="606CF49C" w14:textId="77777777" w:rsidR="007E76EA" w:rsidRPr="007E76EA" w:rsidRDefault="007E76EA" w:rsidP="00C006EB">
            <w:pPr>
              <w:spacing w:after="0" w:line="240" w:lineRule="auto"/>
              <w:rPr>
                <w:rFonts w:asciiTheme="majorHAnsi" w:hAnsiTheme="majorHAnsi" w:cs="Arial"/>
                <w:i/>
              </w:rPr>
            </w:pPr>
            <w:r w:rsidRPr="007E76EA">
              <w:rPr>
                <w:rFonts w:asciiTheme="majorHAnsi" w:hAnsiTheme="majorHAnsi" w:cs="Arial"/>
                <w:i/>
              </w:rPr>
              <w:t>Pour la Collectivité</w:t>
            </w:r>
          </w:p>
        </w:tc>
        <w:tc>
          <w:tcPr>
            <w:tcW w:w="5103" w:type="dxa"/>
            <w:shd w:val="clear" w:color="auto" w:fill="auto"/>
          </w:tcPr>
          <w:p w14:paraId="4EF0E242" w14:textId="77777777" w:rsidR="007E76EA" w:rsidRPr="007E76EA" w:rsidRDefault="007E76EA" w:rsidP="00C006EB">
            <w:pPr>
              <w:spacing w:after="0" w:line="240" w:lineRule="auto"/>
              <w:rPr>
                <w:rFonts w:asciiTheme="majorHAnsi" w:hAnsiTheme="majorHAnsi" w:cs="Arial"/>
                <w:i/>
              </w:rPr>
            </w:pPr>
            <w:r w:rsidRPr="007E76EA">
              <w:rPr>
                <w:rFonts w:asciiTheme="majorHAnsi" w:hAnsiTheme="majorHAnsi" w:cs="Arial"/>
                <w:i/>
              </w:rPr>
              <w:t xml:space="preserve">  Pour le CDG 59</w:t>
            </w:r>
          </w:p>
        </w:tc>
      </w:tr>
      <w:tr w:rsidR="007E76EA" w:rsidRPr="007E76EA" w14:paraId="49EE1C4D" w14:textId="77777777" w:rsidTr="00C006EB">
        <w:tc>
          <w:tcPr>
            <w:tcW w:w="4644" w:type="dxa"/>
            <w:shd w:val="clear" w:color="auto" w:fill="auto"/>
          </w:tcPr>
          <w:p w14:paraId="41B7A743" w14:textId="77777777" w:rsidR="007E76EA" w:rsidRPr="007E76EA" w:rsidRDefault="007E76EA" w:rsidP="007E76EA">
            <w:pPr>
              <w:spacing w:before="0" w:beforeAutospacing="0" w:after="0" w:line="240" w:lineRule="auto"/>
              <w:rPr>
                <w:rFonts w:asciiTheme="majorHAnsi" w:hAnsiTheme="majorHAnsi" w:cs="Arial"/>
              </w:rPr>
            </w:pPr>
          </w:p>
          <w:p w14:paraId="3D98964C" w14:textId="77777777" w:rsidR="007E76EA" w:rsidRPr="007E76EA" w:rsidRDefault="007E76EA" w:rsidP="007E76EA">
            <w:pPr>
              <w:spacing w:before="0" w:beforeAutospacing="0" w:after="0" w:line="240" w:lineRule="auto"/>
              <w:rPr>
                <w:rFonts w:asciiTheme="majorHAnsi" w:hAnsiTheme="majorHAnsi" w:cs="Arial"/>
              </w:rPr>
            </w:pPr>
          </w:p>
          <w:p w14:paraId="79C5399A" w14:textId="77777777" w:rsidR="007E76EA" w:rsidRPr="007E76EA" w:rsidRDefault="007E76EA" w:rsidP="007E76EA">
            <w:pPr>
              <w:spacing w:before="0" w:beforeAutospacing="0" w:after="0" w:line="240" w:lineRule="auto"/>
              <w:rPr>
                <w:rFonts w:asciiTheme="majorHAnsi" w:hAnsiTheme="majorHAnsi" w:cs="Arial"/>
              </w:rPr>
            </w:pPr>
          </w:p>
          <w:p w14:paraId="1E3FBAC4" w14:textId="77777777" w:rsidR="007E76EA" w:rsidRPr="007E76EA" w:rsidRDefault="007E76EA" w:rsidP="007E76EA">
            <w:pPr>
              <w:spacing w:before="0" w:beforeAutospacing="0" w:after="0" w:line="240" w:lineRule="auto"/>
              <w:rPr>
                <w:rFonts w:asciiTheme="majorHAnsi" w:hAnsiTheme="majorHAnsi" w:cs="Arial"/>
              </w:rPr>
            </w:pPr>
          </w:p>
          <w:p w14:paraId="0DECA163" w14:textId="77777777" w:rsidR="007E76EA" w:rsidRPr="007E76EA" w:rsidRDefault="007E76EA" w:rsidP="007E76EA">
            <w:pPr>
              <w:spacing w:before="0" w:beforeAutospacing="0" w:after="0" w:line="240" w:lineRule="auto"/>
              <w:rPr>
                <w:rFonts w:asciiTheme="majorHAnsi" w:hAnsiTheme="majorHAnsi" w:cs="Arial"/>
              </w:rPr>
            </w:pPr>
          </w:p>
        </w:tc>
        <w:tc>
          <w:tcPr>
            <w:tcW w:w="5103" w:type="dxa"/>
            <w:shd w:val="clear" w:color="auto" w:fill="auto"/>
          </w:tcPr>
          <w:p w14:paraId="07147837" w14:textId="52A6943A" w:rsidR="007E76EA" w:rsidRDefault="007E76EA" w:rsidP="007E76EA">
            <w:pPr>
              <w:spacing w:before="240" w:beforeAutospacing="0" w:after="0" w:afterAutospacing="0" w:line="240" w:lineRule="auto"/>
              <w:rPr>
                <w:rFonts w:asciiTheme="majorHAnsi" w:hAnsiTheme="majorHAnsi" w:cs="Arial"/>
              </w:rPr>
            </w:pPr>
            <w:r>
              <w:rPr>
                <w:rFonts w:asciiTheme="majorHAnsi" w:hAnsiTheme="majorHAnsi" w:cs="Arial"/>
              </w:rPr>
              <w:t>Marie-Josée DEPREZ</w:t>
            </w:r>
          </w:p>
          <w:p w14:paraId="77CAE112" w14:textId="77777777" w:rsidR="007E76EA" w:rsidRDefault="007E76EA" w:rsidP="007E76EA">
            <w:pPr>
              <w:spacing w:before="0" w:beforeAutospacing="0" w:after="0" w:afterAutospacing="0" w:line="240" w:lineRule="auto"/>
              <w:rPr>
                <w:rFonts w:asciiTheme="majorHAnsi" w:hAnsiTheme="majorHAnsi" w:cs="Arial"/>
              </w:rPr>
            </w:pPr>
            <w:r>
              <w:rPr>
                <w:rFonts w:asciiTheme="majorHAnsi" w:hAnsiTheme="majorHAnsi" w:cs="Arial"/>
              </w:rPr>
              <w:t>Administratrice déléguée du CDG 59</w:t>
            </w:r>
          </w:p>
          <w:p w14:paraId="49F7FE93" w14:textId="447678EB" w:rsidR="007E76EA" w:rsidRPr="007E76EA" w:rsidRDefault="007E76EA" w:rsidP="007E76EA">
            <w:pPr>
              <w:spacing w:before="0" w:beforeAutospacing="0" w:after="0" w:line="240" w:lineRule="auto"/>
              <w:rPr>
                <w:rFonts w:asciiTheme="majorHAnsi" w:hAnsiTheme="majorHAnsi" w:cs="Arial"/>
              </w:rPr>
            </w:pPr>
            <w:r>
              <w:rPr>
                <w:rFonts w:asciiTheme="majorHAnsi" w:hAnsiTheme="majorHAnsi" w:cs="Arial"/>
              </w:rPr>
              <w:t>Maire de CLARY</w:t>
            </w:r>
          </w:p>
        </w:tc>
      </w:tr>
    </w:tbl>
    <w:p w14:paraId="3510B235" w14:textId="77777777" w:rsidR="007E76EA" w:rsidRPr="007E76EA" w:rsidRDefault="007E76EA" w:rsidP="007E76EA">
      <w:pPr>
        <w:spacing w:after="0" w:line="240" w:lineRule="auto"/>
        <w:rPr>
          <w:rFonts w:asciiTheme="majorHAnsi" w:hAnsiTheme="majorHAnsi" w:cs="Arial"/>
        </w:rPr>
      </w:pPr>
      <w:r w:rsidRPr="007E76EA">
        <w:rPr>
          <w:rFonts w:asciiTheme="majorHAnsi" w:hAnsiTheme="majorHAnsi" w:cs="Arial"/>
          <w:b/>
          <w:u w:val="single"/>
        </w:rPr>
        <w:t>Liste des annexes à la présente convention</w:t>
      </w:r>
      <w:r w:rsidRPr="007E76EA">
        <w:rPr>
          <w:rFonts w:asciiTheme="majorHAnsi" w:hAnsiTheme="majorHAnsi" w:cs="Arial"/>
        </w:rPr>
        <w:t> :</w:t>
      </w:r>
    </w:p>
    <w:tbl>
      <w:tblPr>
        <w:tblW w:w="9128" w:type="dxa"/>
        <w:tblInd w:w="-10" w:type="dxa"/>
        <w:tblLayout w:type="fixed"/>
        <w:tblLook w:val="0000" w:firstRow="0" w:lastRow="0" w:firstColumn="0" w:lastColumn="0" w:noHBand="0" w:noVBand="0"/>
      </w:tblPr>
      <w:tblGrid>
        <w:gridCol w:w="1728"/>
        <w:gridCol w:w="7400"/>
      </w:tblGrid>
      <w:tr w:rsidR="007E76EA" w:rsidRPr="007E76EA" w14:paraId="1F80B416" w14:textId="77777777" w:rsidTr="007429DA">
        <w:tc>
          <w:tcPr>
            <w:tcW w:w="1728" w:type="dxa"/>
            <w:shd w:val="clear" w:color="auto" w:fill="auto"/>
          </w:tcPr>
          <w:p w14:paraId="5379A910" w14:textId="77777777" w:rsidR="007E76EA" w:rsidRPr="007E76EA" w:rsidRDefault="007E76EA" w:rsidP="007E76EA">
            <w:pPr>
              <w:numPr>
                <w:ilvl w:val="0"/>
                <w:numId w:val="10"/>
              </w:numPr>
              <w:suppressAutoHyphens/>
              <w:spacing w:before="0" w:beforeAutospacing="0" w:after="0" w:afterAutospacing="0" w:line="240" w:lineRule="auto"/>
              <w:rPr>
                <w:rFonts w:asciiTheme="majorHAnsi" w:hAnsiTheme="majorHAnsi" w:cs="Arial"/>
              </w:rPr>
            </w:pPr>
            <w:r w:rsidRPr="007E76EA">
              <w:rPr>
                <w:rFonts w:asciiTheme="majorHAnsi" w:hAnsiTheme="majorHAnsi" w:cs="Arial"/>
              </w:rPr>
              <w:t>Annexe n°1</w:t>
            </w:r>
          </w:p>
        </w:tc>
        <w:tc>
          <w:tcPr>
            <w:tcW w:w="7400" w:type="dxa"/>
            <w:shd w:val="clear" w:color="auto" w:fill="auto"/>
          </w:tcPr>
          <w:p w14:paraId="26A4E8B8" w14:textId="3ADC321B" w:rsidR="007E76EA" w:rsidRPr="007E76EA" w:rsidRDefault="007E76EA" w:rsidP="00C006EB">
            <w:pPr>
              <w:spacing w:after="0" w:line="240" w:lineRule="auto"/>
              <w:rPr>
                <w:rFonts w:asciiTheme="majorHAnsi" w:hAnsiTheme="majorHAnsi" w:cs="Arial"/>
              </w:rPr>
            </w:pPr>
            <w:r w:rsidRPr="007E76EA">
              <w:rPr>
                <w:rFonts w:asciiTheme="majorHAnsi" w:hAnsiTheme="majorHAnsi" w:cs="Arial"/>
              </w:rPr>
              <w:t>Convention de participation prévoyance, conditions générales et annexes.</w:t>
            </w:r>
          </w:p>
        </w:tc>
      </w:tr>
      <w:tr w:rsidR="007E76EA" w:rsidRPr="007E76EA" w14:paraId="06B3F966" w14:textId="77777777" w:rsidTr="007429DA">
        <w:trPr>
          <w:trHeight w:val="597"/>
        </w:trPr>
        <w:tc>
          <w:tcPr>
            <w:tcW w:w="1728" w:type="dxa"/>
            <w:shd w:val="clear" w:color="auto" w:fill="auto"/>
          </w:tcPr>
          <w:p w14:paraId="27897048" w14:textId="77777777" w:rsidR="007E76EA" w:rsidRPr="007E76EA" w:rsidRDefault="007E76EA" w:rsidP="007E76EA">
            <w:pPr>
              <w:numPr>
                <w:ilvl w:val="0"/>
                <w:numId w:val="10"/>
              </w:numPr>
              <w:suppressAutoHyphens/>
              <w:spacing w:before="0" w:beforeAutospacing="0" w:after="0" w:afterAutospacing="0" w:line="240" w:lineRule="auto"/>
              <w:rPr>
                <w:rFonts w:asciiTheme="majorHAnsi" w:hAnsiTheme="majorHAnsi" w:cs="Arial"/>
              </w:rPr>
            </w:pPr>
            <w:r w:rsidRPr="007E76EA">
              <w:rPr>
                <w:rFonts w:asciiTheme="majorHAnsi" w:hAnsiTheme="majorHAnsi" w:cs="Arial"/>
              </w:rPr>
              <w:t>Annexe n°2</w:t>
            </w:r>
          </w:p>
        </w:tc>
        <w:tc>
          <w:tcPr>
            <w:tcW w:w="7400" w:type="dxa"/>
            <w:shd w:val="clear" w:color="auto" w:fill="auto"/>
          </w:tcPr>
          <w:p w14:paraId="5EA54E26" w14:textId="77777777" w:rsidR="007E76EA" w:rsidRPr="007E76EA" w:rsidRDefault="007E76EA" w:rsidP="00C006EB">
            <w:pPr>
              <w:spacing w:after="0" w:line="240" w:lineRule="auto"/>
              <w:rPr>
                <w:rFonts w:asciiTheme="majorHAnsi" w:hAnsiTheme="majorHAnsi" w:cs="Arial"/>
              </w:rPr>
            </w:pPr>
            <w:r w:rsidRPr="007E76EA">
              <w:rPr>
                <w:rFonts w:asciiTheme="majorHAnsi" w:hAnsiTheme="majorHAnsi" w:cs="Arial"/>
              </w:rPr>
              <w:t xml:space="preserve">Délibération de la Collectivité pour l’adhésion à la convention de participation faisant apparaitre les modalités de participation financière. </w:t>
            </w:r>
          </w:p>
        </w:tc>
      </w:tr>
    </w:tbl>
    <w:p w14:paraId="2D004B7E" w14:textId="77777777" w:rsidR="00427C91" w:rsidRPr="007E76EA" w:rsidRDefault="00427C91" w:rsidP="007429DA">
      <w:pPr>
        <w:rPr>
          <w:rFonts w:asciiTheme="majorHAnsi" w:hAnsiTheme="majorHAnsi"/>
        </w:rPr>
      </w:pPr>
    </w:p>
    <w:sectPr w:rsidR="00427C91" w:rsidRPr="007E76EA" w:rsidSect="00427C9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17F17" w14:textId="77777777" w:rsidR="00C22384" w:rsidRDefault="00C22384" w:rsidP="00C22384">
      <w:pPr>
        <w:spacing w:before="0" w:after="0" w:line="240" w:lineRule="auto"/>
      </w:pPr>
      <w:r>
        <w:separator/>
      </w:r>
    </w:p>
  </w:endnote>
  <w:endnote w:type="continuationSeparator" w:id="0">
    <w:p w14:paraId="4F4B561B" w14:textId="77777777" w:rsidR="00C22384" w:rsidRDefault="00C22384" w:rsidP="00C223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BD8CA" w14:textId="77777777" w:rsidR="00C35687" w:rsidRDefault="00C356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F6CDB" w14:textId="77777777" w:rsidR="00640637" w:rsidRPr="00427C91" w:rsidRDefault="00E31728" w:rsidP="00640637">
    <w:pPr>
      <w:pStyle w:val="Pieddepage"/>
      <w:pBdr>
        <w:top w:val="single" w:sz="8" w:space="3" w:color="9CADED" w:themeColor="accent3"/>
      </w:pBdr>
      <w:tabs>
        <w:tab w:val="left" w:pos="216"/>
      </w:tabs>
      <w:spacing w:beforeAutospacing="0" w:afterAutospacing="0" w:line="360" w:lineRule="auto"/>
      <w:jc w:val="left"/>
      <w:rPr>
        <w:b/>
        <w:sz w:val="18"/>
      </w:rPr>
    </w:pPr>
    <w:r w:rsidRPr="00966E4A">
      <w:rPr>
        <w:b/>
        <w:noProof/>
        <w:sz w:val="16"/>
        <w:lang w:eastAsia="fr-FR"/>
      </w:rPr>
      <w:drawing>
        <wp:anchor distT="0" distB="0" distL="114300" distR="114300" simplePos="0" relativeHeight="251659264" behindDoc="0" locked="0" layoutInCell="1" allowOverlap="1" wp14:anchorId="53B9DE56" wp14:editId="6B9E19D9">
          <wp:simplePos x="0" y="0"/>
          <wp:positionH relativeFrom="page">
            <wp:posOffset>222422</wp:posOffset>
          </wp:positionH>
          <wp:positionV relativeFrom="page">
            <wp:posOffset>9654746</wp:posOffset>
          </wp:positionV>
          <wp:extent cx="590441" cy="592981"/>
          <wp:effectExtent l="0" t="0" r="635"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rrés CDG couleur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0441" cy="592981"/>
                  </a:xfrm>
                  <a:prstGeom prst="rect">
                    <a:avLst/>
                  </a:prstGeom>
                </pic:spPr>
              </pic:pic>
            </a:graphicData>
          </a:graphic>
          <wp14:sizeRelH relativeFrom="margin">
            <wp14:pctWidth>0</wp14:pctWidth>
          </wp14:sizeRelH>
          <wp14:sizeRelV relativeFrom="margin">
            <wp14:pctHeight>0</wp14:pctHeight>
          </wp14:sizeRelV>
        </wp:anchor>
      </w:drawing>
    </w:r>
    <w:r w:rsidR="00C52A6D" w:rsidRPr="00966E4A">
      <w:rPr>
        <w:b/>
        <w:sz w:val="16"/>
      </w:rPr>
      <w:t>Centre De G</w:t>
    </w:r>
    <w:r w:rsidR="00640637" w:rsidRPr="00966E4A">
      <w:rPr>
        <w:b/>
        <w:sz w:val="16"/>
      </w:rPr>
      <w:t>estion de la fonction publique</w:t>
    </w:r>
    <w:r w:rsidR="00C52A6D" w:rsidRPr="00966E4A">
      <w:rPr>
        <w:b/>
        <w:sz w:val="16"/>
      </w:rPr>
      <w:t xml:space="preserve"> territoriale du Nord</w:t>
    </w:r>
    <w:r w:rsidR="00427C91">
      <w:rPr>
        <w:b/>
        <w:sz w:val="16"/>
      </w:rPr>
      <w:tab/>
    </w:r>
    <w:r w:rsidR="003912F9" w:rsidRPr="003912F9">
      <w:rPr>
        <w:b/>
        <w:bCs/>
        <w:sz w:val="16"/>
      </w:rPr>
      <w:fldChar w:fldCharType="begin"/>
    </w:r>
    <w:r w:rsidR="003912F9" w:rsidRPr="003912F9">
      <w:rPr>
        <w:b/>
        <w:bCs/>
        <w:sz w:val="16"/>
      </w:rPr>
      <w:instrText>PAGE  \* Arabic  \* MERGEFORMAT</w:instrText>
    </w:r>
    <w:r w:rsidR="003912F9" w:rsidRPr="003912F9">
      <w:rPr>
        <w:b/>
        <w:bCs/>
        <w:sz w:val="16"/>
      </w:rPr>
      <w:fldChar w:fldCharType="separate"/>
    </w:r>
    <w:r w:rsidR="00301E90">
      <w:rPr>
        <w:b/>
        <w:bCs/>
        <w:noProof/>
        <w:sz w:val="16"/>
      </w:rPr>
      <w:t>2</w:t>
    </w:r>
    <w:r w:rsidR="003912F9" w:rsidRPr="003912F9">
      <w:rPr>
        <w:b/>
        <w:bCs/>
        <w:sz w:val="16"/>
      </w:rPr>
      <w:fldChar w:fldCharType="end"/>
    </w:r>
    <w:r w:rsidR="003912F9" w:rsidRPr="003912F9">
      <w:rPr>
        <w:b/>
        <w:sz w:val="16"/>
      </w:rPr>
      <w:t xml:space="preserve"> </w:t>
    </w:r>
    <w:r w:rsidR="003912F9">
      <w:rPr>
        <w:b/>
        <w:sz w:val="16"/>
      </w:rPr>
      <w:t>/</w:t>
    </w:r>
    <w:r w:rsidR="003912F9" w:rsidRPr="003912F9">
      <w:rPr>
        <w:b/>
        <w:sz w:val="16"/>
      </w:rPr>
      <w:t xml:space="preserve"> </w:t>
    </w:r>
    <w:r w:rsidR="003912F9" w:rsidRPr="003912F9">
      <w:rPr>
        <w:b/>
        <w:bCs/>
        <w:sz w:val="16"/>
      </w:rPr>
      <w:fldChar w:fldCharType="begin"/>
    </w:r>
    <w:r w:rsidR="003912F9" w:rsidRPr="003912F9">
      <w:rPr>
        <w:b/>
        <w:bCs/>
        <w:sz w:val="16"/>
      </w:rPr>
      <w:instrText>NUMPAGES  \* Arabic  \* MERGEFORMAT</w:instrText>
    </w:r>
    <w:r w:rsidR="003912F9" w:rsidRPr="003912F9">
      <w:rPr>
        <w:b/>
        <w:bCs/>
        <w:sz w:val="16"/>
      </w:rPr>
      <w:fldChar w:fldCharType="separate"/>
    </w:r>
    <w:r w:rsidR="00301E90">
      <w:rPr>
        <w:b/>
        <w:bCs/>
        <w:noProof/>
        <w:sz w:val="16"/>
      </w:rPr>
      <w:t>2</w:t>
    </w:r>
    <w:r w:rsidR="003912F9" w:rsidRPr="003912F9">
      <w:rPr>
        <w:b/>
        <w:bCs/>
        <w:sz w:val="16"/>
      </w:rPr>
      <w:fldChar w:fldCharType="end"/>
    </w:r>
  </w:p>
  <w:p w14:paraId="370FE8BF" w14:textId="77777777" w:rsidR="00640637" w:rsidRPr="00966E4A" w:rsidRDefault="00427C91" w:rsidP="00640637">
    <w:pPr>
      <w:pStyle w:val="Pieddepage"/>
      <w:tabs>
        <w:tab w:val="left" w:pos="216"/>
      </w:tabs>
      <w:spacing w:beforeAutospacing="0" w:afterAutospacing="0" w:line="360" w:lineRule="auto"/>
      <w:jc w:val="left"/>
      <w:rPr>
        <w:sz w:val="16"/>
      </w:rPr>
    </w:pPr>
    <w:r>
      <w:rPr>
        <w:noProof/>
        <w:lang w:eastAsia="fr-FR"/>
      </w:rPr>
      <w:drawing>
        <wp:anchor distT="0" distB="0" distL="114300" distR="114300" simplePos="0" relativeHeight="251661312" behindDoc="1" locked="0" layoutInCell="1" allowOverlap="1" wp14:anchorId="60522B83" wp14:editId="2B527B04">
          <wp:simplePos x="0" y="0"/>
          <wp:positionH relativeFrom="margin">
            <wp:posOffset>5571798</wp:posOffset>
          </wp:positionH>
          <wp:positionV relativeFrom="paragraph">
            <wp:posOffset>71448</wp:posOffset>
          </wp:positionV>
          <wp:extent cx="225425" cy="292100"/>
          <wp:effectExtent l="0" t="0" r="3175" b="0"/>
          <wp:wrapTight wrapText="bothSides">
            <wp:wrapPolygon edited="0">
              <wp:start x="0" y="0"/>
              <wp:lineTo x="0" y="19722"/>
              <wp:lineTo x="20079" y="19722"/>
              <wp:lineTo x="20079"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2">
                    <a:extLst>
                      <a:ext uri="{28A0092B-C50C-407E-A947-70E740481C1C}">
                        <a14:useLocalDpi xmlns:a14="http://schemas.microsoft.com/office/drawing/2010/main" val="0"/>
                      </a:ext>
                    </a:extLst>
                  </a:blip>
                  <a:srcRect l="8044" t="17471" r="64047" b="17059"/>
                  <a:stretch>
                    <a:fillRect/>
                  </a:stretch>
                </pic:blipFill>
                <pic:spPr bwMode="auto">
                  <a:xfrm>
                    <a:off x="0" y="0"/>
                    <a:ext cx="225425" cy="292100"/>
                  </a:xfrm>
                  <a:prstGeom prst="rect">
                    <a:avLst/>
                  </a:prstGeom>
                  <a:noFill/>
                </pic:spPr>
              </pic:pic>
            </a:graphicData>
          </a:graphic>
          <wp14:sizeRelH relativeFrom="margin">
            <wp14:pctWidth>0</wp14:pctWidth>
          </wp14:sizeRelH>
          <wp14:sizeRelV relativeFrom="margin">
            <wp14:pctHeight>0</wp14:pctHeight>
          </wp14:sizeRelV>
        </wp:anchor>
      </w:drawing>
    </w:r>
    <w:r w:rsidR="00640637" w:rsidRPr="00966E4A">
      <w:rPr>
        <w:sz w:val="16"/>
      </w:rPr>
      <w:t xml:space="preserve">14 rue Jeanne </w:t>
    </w:r>
    <w:proofErr w:type="spellStart"/>
    <w:r w:rsidR="00640637" w:rsidRPr="00966E4A">
      <w:rPr>
        <w:sz w:val="16"/>
      </w:rPr>
      <w:t>Maillotte</w:t>
    </w:r>
    <w:proofErr w:type="spellEnd"/>
    <w:r w:rsidR="00640637" w:rsidRPr="00966E4A">
      <w:rPr>
        <w:sz w:val="16"/>
      </w:rPr>
      <w:t xml:space="preserve"> – CS 71222 – 59013 Lille Cedex</w:t>
    </w:r>
  </w:p>
  <w:p w14:paraId="7860C365" w14:textId="77777777" w:rsidR="00640637" w:rsidRPr="00966E4A" w:rsidRDefault="00640637" w:rsidP="00640637">
    <w:pPr>
      <w:pStyle w:val="Pieddepage"/>
      <w:tabs>
        <w:tab w:val="left" w:pos="216"/>
      </w:tabs>
      <w:spacing w:beforeAutospacing="0" w:afterAutospacing="0" w:line="360" w:lineRule="auto"/>
      <w:jc w:val="left"/>
      <w:rPr>
        <w:sz w:val="16"/>
      </w:rPr>
    </w:pPr>
    <w:r w:rsidRPr="00966E4A">
      <w:rPr>
        <w:sz w:val="16"/>
      </w:rPr>
      <w:t xml:space="preserve">03 59 56 88 00 - </w:t>
    </w:r>
    <w:hyperlink r:id="rId3" w:history="1">
      <w:r w:rsidRPr="00966E4A">
        <w:rPr>
          <w:rStyle w:val="Lienhypertexte"/>
          <w:sz w:val="16"/>
        </w:rPr>
        <w:t>http://www.cdg59.fr/</w:t>
      </w:r>
    </w:hyperlink>
    <w:r w:rsidRPr="00966E4A">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35431" w14:textId="795019D7" w:rsidR="00427C91" w:rsidRPr="00427C91" w:rsidRDefault="00C35687" w:rsidP="00427C91">
    <w:pPr>
      <w:pStyle w:val="Pieddepage"/>
      <w:pBdr>
        <w:top w:val="single" w:sz="8" w:space="3" w:color="9CADED" w:themeColor="accent3"/>
      </w:pBdr>
      <w:tabs>
        <w:tab w:val="left" w:pos="216"/>
      </w:tabs>
      <w:spacing w:beforeAutospacing="0" w:afterAutospacing="0" w:line="360" w:lineRule="auto"/>
      <w:jc w:val="left"/>
      <w:rPr>
        <w:b/>
        <w:sz w:val="18"/>
      </w:rPr>
    </w:pPr>
    <w:bookmarkStart w:id="1" w:name="_Hlk188263715"/>
    <w:bookmarkStart w:id="2" w:name="_Hlk188263716"/>
    <w:bookmarkStart w:id="3" w:name="_Hlk188263717"/>
    <w:bookmarkStart w:id="4" w:name="_Hlk188263718"/>
    <w:bookmarkStart w:id="5" w:name="_Hlk188263980"/>
    <w:bookmarkStart w:id="6" w:name="_Hlk188263981"/>
    <w:bookmarkStart w:id="7" w:name="_Hlk188263982"/>
    <w:bookmarkStart w:id="8" w:name="_Hlk188263983"/>
    <w:bookmarkStart w:id="9" w:name="_Hlk188263984"/>
    <w:bookmarkStart w:id="10" w:name="_Hlk188263985"/>
    <w:bookmarkStart w:id="11" w:name="_Hlk188263986"/>
    <w:bookmarkStart w:id="12" w:name="_Hlk188263987"/>
    <w:bookmarkStart w:id="13" w:name="_Hlk188263988"/>
    <w:bookmarkStart w:id="14" w:name="_Hlk188263989"/>
    <w:bookmarkStart w:id="15" w:name="_Hlk188263990"/>
    <w:bookmarkStart w:id="16" w:name="_Hlk188263991"/>
    <w:bookmarkStart w:id="17" w:name="_Hlk188263992"/>
    <w:bookmarkStart w:id="18" w:name="_Hlk188263993"/>
    <w:bookmarkStart w:id="19" w:name="_Hlk188263994"/>
    <w:bookmarkStart w:id="20" w:name="_Hlk188263995"/>
    <w:bookmarkStart w:id="21" w:name="_Hlk188263996"/>
    <w:bookmarkStart w:id="22" w:name="_Hlk188263997"/>
    <w:bookmarkStart w:id="23" w:name="_Hlk188263998"/>
    <w:bookmarkStart w:id="24" w:name="_Hlk188263999"/>
    <w:bookmarkStart w:id="25" w:name="_Hlk188264000"/>
    <w:bookmarkStart w:id="26" w:name="_Hlk188264001"/>
    <w:bookmarkStart w:id="27" w:name="_Hlk188264204"/>
    <w:bookmarkStart w:id="28" w:name="_Hlk188264205"/>
    <w:bookmarkStart w:id="29" w:name="_Hlk188264206"/>
    <w:bookmarkStart w:id="30" w:name="_Hlk188264207"/>
    <w:r>
      <w:rPr>
        <w:b/>
        <w:noProof/>
        <w:sz w:val="16"/>
        <w:lang w:eastAsia="fr-FR"/>
      </w:rPr>
      <mc:AlternateContent>
        <mc:Choice Requires="wpg">
          <w:drawing>
            <wp:anchor distT="0" distB="0" distL="114300" distR="114300" simplePos="0" relativeHeight="251668480" behindDoc="0" locked="0" layoutInCell="1" allowOverlap="1" wp14:anchorId="10FC40DF" wp14:editId="0E51CF71">
              <wp:simplePos x="0" y="0"/>
              <wp:positionH relativeFrom="column">
                <wp:posOffset>2834005</wp:posOffset>
              </wp:positionH>
              <wp:positionV relativeFrom="paragraph">
                <wp:posOffset>138430</wp:posOffset>
              </wp:positionV>
              <wp:extent cx="2477135" cy="579755"/>
              <wp:effectExtent l="0" t="0" r="0" b="0"/>
              <wp:wrapNone/>
              <wp:docPr id="1747075342" name="Groupe 1"/>
              <wp:cNvGraphicFramePr/>
              <a:graphic xmlns:a="http://schemas.openxmlformats.org/drawingml/2006/main">
                <a:graphicData uri="http://schemas.microsoft.com/office/word/2010/wordprocessingGroup">
                  <wpg:wgp>
                    <wpg:cNvGrpSpPr/>
                    <wpg:grpSpPr>
                      <a:xfrm>
                        <a:off x="0" y="0"/>
                        <a:ext cx="2477135" cy="579755"/>
                        <a:chOff x="0" y="0"/>
                        <a:chExt cx="2477135" cy="579755"/>
                      </a:xfrm>
                    </wpg:grpSpPr>
                    <pic:pic xmlns:pic="http://schemas.openxmlformats.org/drawingml/2006/picture">
                      <pic:nvPicPr>
                        <pic:cNvPr id="8" name="Image 8"/>
                        <pic:cNvPicPr>
                          <a:picLocks noChangeAspect="1"/>
                        </pic:cNvPicPr>
                      </pic:nvPicPr>
                      <pic:blipFill>
                        <a:blip r:embed="rId1">
                          <a:extLst>
                            <a:ext uri="{28A0092B-C50C-407E-A947-70E740481C1C}">
                              <a14:useLocalDpi xmlns:a14="http://schemas.microsoft.com/office/drawing/2010/main" val="0"/>
                            </a:ext>
                          </a:extLst>
                        </a:blip>
                        <a:srcRect l="8044" t="17471" r="64047" b="17059"/>
                        <a:stretch>
                          <a:fillRect/>
                        </a:stretch>
                      </pic:blipFill>
                      <pic:spPr bwMode="auto">
                        <a:xfrm>
                          <a:off x="0" y="152400"/>
                          <a:ext cx="225425" cy="292100"/>
                        </a:xfrm>
                        <a:prstGeom prst="rect">
                          <a:avLst/>
                        </a:prstGeom>
                        <a:noFill/>
                      </pic:spPr>
                    </pic:pic>
                    <wps:wsp>
                      <wps:cNvPr id="7" name="Zone de texte 7"/>
                      <wps:cNvSpPr txBox="1">
                        <a:spLocks noChangeArrowheads="1"/>
                      </wps:cNvSpPr>
                      <wps:spPr bwMode="auto">
                        <a:xfrm>
                          <a:off x="220980" y="0"/>
                          <a:ext cx="2256155" cy="579755"/>
                        </a:xfrm>
                        <a:prstGeom prst="rect">
                          <a:avLst/>
                        </a:prstGeom>
                        <a:noFill/>
                        <a:ln w="9525">
                          <a:noFill/>
                          <a:miter lim="800000"/>
                          <a:headEnd/>
                          <a:tailEnd/>
                        </a:ln>
                      </wps:spPr>
                      <wps:txbx>
                        <w:txbxContent>
                          <w:p w14:paraId="325D16BB" w14:textId="77777777" w:rsidR="00427C91" w:rsidRDefault="00427C91" w:rsidP="00427C91">
                            <w:pPr>
                              <w:pStyle w:val="pieddepageadresse"/>
                              <w:spacing w:before="0" w:after="0"/>
                              <w:rPr>
                                <w:rFonts w:ascii="Trebuchet MS" w:hAnsi="Trebuchet MS"/>
                                <w:sz w:val="12"/>
                              </w:rPr>
                            </w:pPr>
                            <w:r w:rsidRPr="00380EBC">
                              <w:rPr>
                                <w:rFonts w:ascii="Trebuchet MS" w:hAnsi="Trebuchet MS"/>
                                <w:sz w:val="12"/>
                              </w:rPr>
                              <w:t xml:space="preserve">Le CDG 59 autorise la réutilisation de ses informations et documents dans les libertés et les conditions prévues par la licence    sous réserve d’apposer la mention : </w:t>
                            </w:r>
                          </w:p>
                          <w:p w14:paraId="383DE33E" w14:textId="77777777" w:rsidR="00427C91" w:rsidRPr="00380EBC" w:rsidRDefault="00427C91" w:rsidP="00427C91">
                            <w:pPr>
                              <w:pStyle w:val="pieddepageadresse"/>
                              <w:spacing w:before="0" w:after="0"/>
                              <w:rPr>
                                <w:rFonts w:ascii="Trebuchet MS" w:hAnsi="Trebuchet MS"/>
                                <w:sz w:val="12"/>
                              </w:rPr>
                            </w:pPr>
                            <w:r w:rsidRPr="00380EBC">
                              <w:rPr>
                                <w:rFonts w:ascii="Trebuchet MS" w:hAnsi="Trebuchet MS"/>
                                <w:sz w:val="12"/>
                              </w:rPr>
                              <w:t>« Source : CDG 59, titre et lien du document ou de l’information et date de sa dernière mise à jour »</w:t>
                            </w:r>
                            <w:r w:rsidRPr="00380EBC">
                              <w:rPr>
                                <w:rFonts w:ascii="Trebuchet MS" w:hAnsi="Trebuchet MS"/>
                                <w:b/>
                                <w:bCs/>
                                <w:sz w:val="12"/>
                              </w:rPr>
                              <w:t xml:space="preserve"> </w:t>
                            </w:r>
                          </w:p>
                          <w:p w14:paraId="39439D29" w14:textId="77777777" w:rsidR="00427C91" w:rsidRDefault="00427C91" w:rsidP="00427C91"/>
                        </w:txbxContent>
                      </wps:txbx>
                      <wps:bodyPr rot="0" vert="horz" wrap="square" lIns="91440" tIns="45720" rIns="91440" bIns="45720" anchor="t" anchorCtr="0">
                        <a:noAutofit/>
                      </wps:bodyPr>
                    </wps:wsp>
                  </wpg:wgp>
                </a:graphicData>
              </a:graphic>
            </wp:anchor>
          </w:drawing>
        </mc:Choice>
        <mc:Fallback>
          <w:pict>
            <v:group w14:anchorId="10FC40DF" id="Groupe 1" o:spid="_x0000_s1026" style="position:absolute;margin-left:223.15pt;margin-top:10.9pt;width:195.05pt;height:45.65pt;z-index:251668480" coordsize="24771,5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&#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top:1524;width:2254;height: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">
                <v:imagedata r:id="rId2" o:title="" croptop="11450f" cropbottom="11180f" cropleft="5272f" cropright="41974f"/>
              </v:shape>
              <v:shapetype id="_x0000_t202" coordsize="21600,21600" o:spt="202" path="m,l,21600r21600,l21600,xe">
                <v:stroke joinstyle="miter"/>
                <v:path gradientshapeok="t" o:connecttype="rect"/>
              </v:shapetype>
              <v:shape id="Zone de texte 7" o:spid="_x0000_s1028" type="#_x0000_t202" style="position:absolute;left:2209;width:22562;height:5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325D16BB" w14:textId="77777777" w:rsidR="00427C91" w:rsidRDefault="00427C91" w:rsidP="00427C91">
                      <w:pPr>
                        <w:pStyle w:val="pieddepageadresse"/>
                        <w:spacing w:before="0" w:after="0"/>
                        <w:rPr>
                          <w:rFonts w:ascii="Trebuchet MS" w:hAnsi="Trebuchet MS"/>
                          <w:sz w:val="12"/>
                        </w:rPr>
                      </w:pPr>
                      <w:r w:rsidRPr="00380EBC">
                        <w:rPr>
                          <w:rFonts w:ascii="Trebuchet MS" w:hAnsi="Trebuchet MS"/>
                          <w:sz w:val="12"/>
                        </w:rPr>
                        <w:t xml:space="preserve">Le CDG 59 autorise la réutilisation de ses informations et documents dans les libertés et les conditions prévues par la licence    sous réserve d’apposer la mention : </w:t>
                      </w:r>
                    </w:p>
                    <w:p w14:paraId="383DE33E" w14:textId="77777777" w:rsidR="00427C91" w:rsidRPr="00380EBC" w:rsidRDefault="00427C91" w:rsidP="00427C91">
                      <w:pPr>
                        <w:pStyle w:val="pieddepageadresse"/>
                        <w:spacing w:before="0" w:after="0"/>
                        <w:rPr>
                          <w:rFonts w:ascii="Trebuchet MS" w:hAnsi="Trebuchet MS"/>
                          <w:sz w:val="12"/>
                        </w:rPr>
                      </w:pPr>
                      <w:r w:rsidRPr="00380EBC">
                        <w:rPr>
                          <w:rFonts w:ascii="Trebuchet MS" w:hAnsi="Trebuchet MS"/>
                          <w:sz w:val="12"/>
                        </w:rPr>
                        <w:t>« Source : CDG 59, titre et lien du document ou de l’information et date de sa dernière mise à jour »</w:t>
                      </w:r>
                      <w:r w:rsidRPr="00380EBC">
                        <w:rPr>
                          <w:rFonts w:ascii="Trebuchet MS" w:hAnsi="Trebuchet MS"/>
                          <w:b/>
                          <w:bCs/>
                          <w:sz w:val="12"/>
                        </w:rPr>
                        <w:t xml:space="preserve"> </w:t>
                      </w:r>
                    </w:p>
                    <w:p w14:paraId="39439D29" w14:textId="77777777" w:rsidR="00427C91" w:rsidRDefault="00427C91" w:rsidP="00427C91"/>
                  </w:txbxContent>
                </v:textbox>
              </v:shape>
            </v:group>
          </w:pict>
        </mc:Fallback>
      </mc:AlternateContent>
    </w:r>
    <w:r w:rsidR="00546C63" w:rsidRPr="00966E4A">
      <w:rPr>
        <w:b/>
        <w:noProof/>
        <w:sz w:val="16"/>
        <w:lang w:eastAsia="fr-FR"/>
      </w:rPr>
      <w:drawing>
        <wp:anchor distT="0" distB="0" distL="114300" distR="114300" simplePos="0" relativeHeight="251665408" behindDoc="0" locked="0" layoutInCell="1" allowOverlap="1" wp14:anchorId="4F4C6947" wp14:editId="3168FBB9">
          <wp:simplePos x="0" y="0"/>
          <wp:positionH relativeFrom="page">
            <wp:posOffset>222250</wp:posOffset>
          </wp:positionH>
          <wp:positionV relativeFrom="page">
            <wp:posOffset>9662795</wp:posOffset>
          </wp:positionV>
          <wp:extent cx="588645" cy="591185"/>
          <wp:effectExtent l="0" t="0" r="1905"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rrés CDG couleurs.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88645" cy="591185"/>
                  </a:xfrm>
                  <a:prstGeom prst="rect">
                    <a:avLst/>
                  </a:prstGeom>
                </pic:spPr>
              </pic:pic>
            </a:graphicData>
          </a:graphic>
          <wp14:sizeRelH relativeFrom="margin">
            <wp14:pctWidth>0</wp14:pctWidth>
          </wp14:sizeRelH>
          <wp14:sizeRelV relativeFrom="margin">
            <wp14:pctHeight>0</wp14:pctHeight>
          </wp14:sizeRelV>
        </wp:anchor>
      </w:drawing>
    </w:r>
    <w:r w:rsidR="00427C91" w:rsidRPr="00966E4A">
      <w:rPr>
        <w:b/>
        <w:sz w:val="16"/>
      </w:rPr>
      <w:t>Centre De Gestion de la fonction publique territoriale du Nord</w:t>
    </w:r>
    <w:r w:rsidR="00427C91">
      <w:rPr>
        <w:b/>
        <w:sz w:val="16"/>
      </w:rPr>
      <w:tab/>
    </w:r>
    <w:r w:rsidR="003912F9" w:rsidRPr="003912F9">
      <w:rPr>
        <w:b/>
        <w:bCs/>
        <w:sz w:val="16"/>
      </w:rPr>
      <w:fldChar w:fldCharType="begin"/>
    </w:r>
    <w:r w:rsidR="003912F9" w:rsidRPr="003912F9">
      <w:rPr>
        <w:b/>
        <w:bCs/>
        <w:sz w:val="16"/>
      </w:rPr>
      <w:instrText>PAGE  \* Arabic  \* MERGEFORMAT</w:instrText>
    </w:r>
    <w:r w:rsidR="003912F9" w:rsidRPr="003912F9">
      <w:rPr>
        <w:b/>
        <w:bCs/>
        <w:sz w:val="16"/>
      </w:rPr>
      <w:fldChar w:fldCharType="separate"/>
    </w:r>
    <w:r w:rsidR="00301E90">
      <w:rPr>
        <w:b/>
        <w:bCs/>
        <w:noProof/>
        <w:sz w:val="16"/>
      </w:rPr>
      <w:t>1</w:t>
    </w:r>
    <w:r w:rsidR="003912F9" w:rsidRPr="003912F9">
      <w:rPr>
        <w:b/>
        <w:bCs/>
        <w:sz w:val="16"/>
      </w:rPr>
      <w:fldChar w:fldCharType="end"/>
    </w:r>
    <w:r w:rsidR="003912F9" w:rsidRPr="003912F9">
      <w:rPr>
        <w:b/>
        <w:sz w:val="16"/>
      </w:rPr>
      <w:t xml:space="preserve"> </w:t>
    </w:r>
    <w:r w:rsidR="003912F9">
      <w:rPr>
        <w:b/>
        <w:sz w:val="16"/>
      </w:rPr>
      <w:t xml:space="preserve">/ </w:t>
    </w:r>
    <w:r w:rsidR="003912F9" w:rsidRPr="003912F9">
      <w:rPr>
        <w:b/>
        <w:bCs/>
        <w:sz w:val="16"/>
      </w:rPr>
      <w:fldChar w:fldCharType="begin"/>
    </w:r>
    <w:r w:rsidR="003912F9" w:rsidRPr="003912F9">
      <w:rPr>
        <w:b/>
        <w:bCs/>
        <w:sz w:val="16"/>
      </w:rPr>
      <w:instrText>NUMPAGES  \* Arabic  \* MERGEFORMAT</w:instrText>
    </w:r>
    <w:r w:rsidR="003912F9" w:rsidRPr="003912F9">
      <w:rPr>
        <w:b/>
        <w:bCs/>
        <w:sz w:val="16"/>
      </w:rPr>
      <w:fldChar w:fldCharType="separate"/>
    </w:r>
    <w:r w:rsidR="00301E90">
      <w:rPr>
        <w:b/>
        <w:bCs/>
        <w:noProof/>
        <w:sz w:val="16"/>
      </w:rPr>
      <w:t>2</w:t>
    </w:r>
    <w:r w:rsidR="003912F9" w:rsidRPr="003912F9">
      <w:rPr>
        <w:b/>
        <w:bCs/>
        <w:sz w:val="16"/>
      </w:rPr>
      <w:fldChar w:fldCharType="end"/>
    </w:r>
  </w:p>
  <w:p w14:paraId="1D61A2C3" w14:textId="42A56ED9" w:rsidR="00427C91" w:rsidRPr="00966E4A" w:rsidRDefault="00427C91" w:rsidP="00427C91">
    <w:pPr>
      <w:pStyle w:val="Pieddepage"/>
      <w:tabs>
        <w:tab w:val="left" w:pos="216"/>
      </w:tabs>
      <w:spacing w:beforeAutospacing="0" w:afterAutospacing="0" w:line="360" w:lineRule="auto"/>
      <w:jc w:val="left"/>
      <w:rPr>
        <w:sz w:val="16"/>
      </w:rPr>
    </w:pPr>
    <w:r w:rsidRPr="00966E4A">
      <w:rPr>
        <w:sz w:val="16"/>
      </w:rPr>
      <w:t xml:space="preserve">14 rue Jeanne </w:t>
    </w:r>
    <w:proofErr w:type="spellStart"/>
    <w:r w:rsidRPr="00966E4A">
      <w:rPr>
        <w:sz w:val="16"/>
      </w:rPr>
      <w:t>Maillotte</w:t>
    </w:r>
    <w:proofErr w:type="spellEnd"/>
    <w:r w:rsidRPr="00966E4A">
      <w:rPr>
        <w:sz w:val="16"/>
      </w:rPr>
      <w:t xml:space="preserve"> – CS 71222 – 59013 Lille Cedex</w:t>
    </w:r>
  </w:p>
  <w:p w14:paraId="45ADC6D7" w14:textId="77777777" w:rsidR="00427C91" w:rsidRPr="00427C91" w:rsidRDefault="00427C91" w:rsidP="00427C91">
    <w:pPr>
      <w:pStyle w:val="Pieddepage"/>
      <w:tabs>
        <w:tab w:val="left" w:pos="216"/>
      </w:tabs>
      <w:spacing w:beforeAutospacing="0" w:afterAutospacing="0" w:line="360" w:lineRule="auto"/>
      <w:jc w:val="left"/>
      <w:rPr>
        <w:sz w:val="16"/>
      </w:rPr>
    </w:pPr>
    <w:r w:rsidRPr="00966E4A">
      <w:rPr>
        <w:sz w:val="16"/>
      </w:rPr>
      <w:t xml:space="preserve">03 59 56 88 00 - </w:t>
    </w:r>
    <w:hyperlink r:id="rId4" w:history="1">
      <w:r w:rsidRPr="00966E4A">
        <w:rPr>
          <w:rStyle w:val="Lienhypertexte"/>
          <w:sz w:val="16"/>
        </w:rPr>
        <w:t>http://www.cdg59.fr/</w:t>
      </w:r>
    </w:hyperlink>
    <w:r w:rsidRPr="00966E4A">
      <w:rPr>
        <w:sz w:val="16"/>
      </w:rPr>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422D9" w14:textId="77777777" w:rsidR="00C22384" w:rsidRDefault="00C22384" w:rsidP="00C22384">
      <w:pPr>
        <w:spacing w:before="0" w:after="0" w:line="240" w:lineRule="auto"/>
      </w:pPr>
      <w:r>
        <w:separator/>
      </w:r>
    </w:p>
  </w:footnote>
  <w:footnote w:type="continuationSeparator" w:id="0">
    <w:p w14:paraId="483480C4" w14:textId="77777777" w:rsidR="00C22384" w:rsidRDefault="00C22384" w:rsidP="00C223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604D9" w14:textId="77777777" w:rsidR="00C35687" w:rsidRDefault="00C356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2C95C" w14:textId="3F8EE58A" w:rsidR="000A3119" w:rsidRPr="00640637" w:rsidRDefault="000A3119" w:rsidP="00640637">
    <w:pPr>
      <w:pStyle w:val="En-tte"/>
      <w:spacing w:before="100" w:after="100"/>
      <w:jc w:val="right"/>
      <w:rPr>
        <w:b/>
        <w:color w:val="263275" w:themeColor="accent1"/>
        <w:sz w:val="32"/>
        <w:szCs w:val="26"/>
      </w:rPr>
    </w:pPr>
    <w:r w:rsidRPr="00640637">
      <w:rPr>
        <w:b/>
        <w:noProof/>
        <w:color w:val="263275" w:themeColor="accent1"/>
        <w:sz w:val="32"/>
        <w:szCs w:val="26"/>
        <w:lang w:eastAsia="fr-FR"/>
      </w:rPr>
      <w:drawing>
        <wp:anchor distT="0" distB="0" distL="114300" distR="114300" simplePos="0" relativeHeight="251658240" behindDoc="0" locked="0" layoutInCell="1" allowOverlap="1" wp14:anchorId="4D5A949A" wp14:editId="51DECE53">
          <wp:simplePos x="0" y="0"/>
          <wp:positionH relativeFrom="page">
            <wp:posOffset>222422</wp:posOffset>
          </wp:positionH>
          <wp:positionV relativeFrom="page">
            <wp:posOffset>236406</wp:posOffset>
          </wp:positionV>
          <wp:extent cx="1274730" cy="840582"/>
          <wp:effectExtent l="0" t="0" r="190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DG couleur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4730" cy="840582"/>
                  </a:xfrm>
                  <a:prstGeom prst="rect">
                    <a:avLst/>
                  </a:prstGeom>
                </pic:spPr>
              </pic:pic>
            </a:graphicData>
          </a:graphic>
          <wp14:sizeRelH relativeFrom="margin">
            <wp14:pctWidth>0</wp14:pctWidth>
          </wp14:sizeRelH>
          <wp14:sizeRelV relativeFrom="margin">
            <wp14:pctHeight>0</wp14:pctHeight>
          </wp14:sizeRelV>
        </wp:anchor>
      </w:drawing>
    </w:r>
  </w:p>
  <w:p w14:paraId="2353DA8A" w14:textId="7D34A8EC" w:rsidR="00640637" w:rsidRPr="004D7896" w:rsidRDefault="00640637" w:rsidP="00BA3CCB">
    <w:pPr>
      <w:pStyle w:val="En-tte"/>
      <w:jc w:val="right"/>
      <w:rPr>
        <w:b/>
        <w:i/>
        <w:sz w:val="18"/>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41452" w14:textId="61BC7EDE" w:rsidR="00427C91" w:rsidRPr="00640637" w:rsidRDefault="00427C91" w:rsidP="00427C91">
    <w:pPr>
      <w:pStyle w:val="En-tte"/>
      <w:spacing w:before="100" w:after="100"/>
      <w:jc w:val="right"/>
      <w:rPr>
        <w:b/>
        <w:color w:val="263275" w:themeColor="accent1"/>
        <w:sz w:val="32"/>
        <w:szCs w:val="26"/>
      </w:rPr>
    </w:pPr>
    <w:r w:rsidRPr="00640637">
      <w:rPr>
        <w:b/>
        <w:noProof/>
        <w:color w:val="263275" w:themeColor="accent1"/>
        <w:sz w:val="32"/>
        <w:szCs w:val="26"/>
        <w:lang w:eastAsia="fr-FR"/>
      </w:rPr>
      <w:drawing>
        <wp:anchor distT="0" distB="0" distL="114300" distR="114300" simplePos="0" relativeHeight="251670528" behindDoc="0" locked="0" layoutInCell="1" allowOverlap="1" wp14:anchorId="27F5D98E" wp14:editId="1DA7F41B">
          <wp:simplePos x="0" y="0"/>
          <wp:positionH relativeFrom="page">
            <wp:posOffset>222422</wp:posOffset>
          </wp:positionH>
          <wp:positionV relativeFrom="page">
            <wp:posOffset>236406</wp:posOffset>
          </wp:positionV>
          <wp:extent cx="1274730" cy="840582"/>
          <wp:effectExtent l="0" t="0" r="190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DG couleur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4730" cy="840582"/>
                  </a:xfrm>
                  <a:prstGeom prst="rect">
                    <a:avLst/>
                  </a:prstGeom>
                </pic:spPr>
              </pic:pic>
            </a:graphicData>
          </a:graphic>
          <wp14:sizeRelH relativeFrom="margin">
            <wp14:pctWidth>0</wp14:pctWidth>
          </wp14:sizeRelH>
          <wp14:sizeRelV relativeFrom="margin">
            <wp14:pctHeight>0</wp14:pctHeight>
          </wp14:sizeRelV>
        </wp:anchor>
      </w:drawing>
    </w:r>
    <w:r w:rsidR="007E76EA">
      <w:rPr>
        <w:b/>
        <w:color w:val="263275" w:themeColor="accent1"/>
        <w:sz w:val="32"/>
        <w:szCs w:val="26"/>
      </w:rPr>
      <w:t>PREVOYANCE</w:t>
    </w:r>
  </w:p>
  <w:p w14:paraId="217C477C" w14:textId="1A625443" w:rsidR="00427C91" w:rsidRPr="00427C91" w:rsidRDefault="00427C91" w:rsidP="00427C91">
    <w:pPr>
      <w:pStyle w:val="En-tte"/>
      <w:jc w:val="right"/>
      <w:rPr>
        <w:b/>
        <w:i/>
        <w:sz w:val="18"/>
        <w:szCs w:val="26"/>
      </w:rPr>
    </w:pPr>
    <w:r w:rsidRPr="004D7896">
      <w:rPr>
        <w:b/>
        <w:i/>
        <w:sz w:val="18"/>
        <w:szCs w:val="26"/>
      </w:rPr>
      <w:fldChar w:fldCharType="begin"/>
    </w:r>
    <w:r w:rsidRPr="004D7896">
      <w:rPr>
        <w:b/>
        <w:i/>
        <w:sz w:val="18"/>
        <w:szCs w:val="26"/>
      </w:rPr>
      <w:instrText xml:space="preserve"> TIME \@ "d MMMM yyyy" </w:instrText>
    </w:r>
    <w:r w:rsidRPr="004D7896">
      <w:rPr>
        <w:b/>
        <w:i/>
        <w:sz w:val="18"/>
        <w:szCs w:val="26"/>
      </w:rPr>
      <w:fldChar w:fldCharType="separate"/>
    </w:r>
    <w:r w:rsidRPr="004D7896">
      <w:rPr>
        <w:b/>
        <w:i/>
        <w:sz w:val="18"/>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4.4pt;height:467.4pt" o:bullet="t">
        <v:imagedata r:id="rId1" o:title="clip_image001"/>
      </v:shape>
    </w:pict>
  </w:numPicBullet>
  <w:numPicBullet w:numPicBulletId="1">
    <w:pict>
      <v:shape id="_x0000_i1027" type="#_x0000_t75" style="width:463.2pt;height:467.4pt" o:bullet="t">
        <v:imagedata r:id="rId2" o:title="clip_image002"/>
      </v:shape>
    </w:pict>
  </w:numPicBullet>
  <w:numPicBullet w:numPicBulletId="2">
    <w:pict>
      <v:shape id="_x0000_i1028" type="#_x0000_t75" style="width:463.2pt;height:467.4pt" o:bullet="t">
        <v:imagedata r:id="rId3" o:title="clip_image003"/>
      </v:shape>
    </w:pict>
  </w:numPicBullet>
  <w:abstractNum w:abstractNumId="0" w15:restartNumberingAfterBreak="0">
    <w:nsid w:val="FFFFFF82"/>
    <w:multiLevelType w:val="singleLevel"/>
    <w:tmpl w:val="0444DC46"/>
    <w:lvl w:ilvl="0">
      <w:start w:val="1"/>
      <w:numFmt w:val="bullet"/>
      <w:pStyle w:val="Listepuces3"/>
      <w:lvlText w:val=""/>
      <w:lvlJc w:val="left"/>
      <w:pPr>
        <w:ind w:left="926" w:hanging="360"/>
      </w:pPr>
      <w:rPr>
        <w:rFonts w:ascii="Wingdings" w:hAnsi="Wingdings" w:hint="default"/>
      </w:rPr>
    </w:lvl>
  </w:abstractNum>
  <w:abstractNum w:abstractNumId="1" w15:restartNumberingAfterBreak="0">
    <w:nsid w:val="FFFFFF83"/>
    <w:multiLevelType w:val="singleLevel"/>
    <w:tmpl w:val="B76659E2"/>
    <w:lvl w:ilvl="0">
      <w:start w:val="1"/>
      <w:numFmt w:val="bullet"/>
      <w:pStyle w:val="Listepuces2"/>
      <w:lvlText w:val="o"/>
      <w:lvlJc w:val="left"/>
      <w:pPr>
        <w:ind w:left="643" w:hanging="360"/>
      </w:pPr>
      <w:rPr>
        <w:rFonts w:ascii="Courier New" w:hAnsi="Courier New" w:cs="Courier New" w:hint="default"/>
      </w:rPr>
    </w:lvl>
  </w:abstractNum>
  <w:abstractNum w:abstractNumId="2" w15:restartNumberingAfterBreak="0">
    <w:nsid w:val="FFFFFF89"/>
    <w:multiLevelType w:val="singleLevel"/>
    <w:tmpl w:val="1B12092C"/>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C6E618D8"/>
    <w:name w:val="WW8Num4"/>
    <w:lvl w:ilvl="0">
      <w:start w:val="1"/>
      <w:numFmt w:val="decimal"/>
      <w:lvlText w:val="Article %1 :"/>
      <w:lvlJc w:val="left"/>
      <w:pPr>
        <w:tabs>
          <w:tab w:val="num" w:pos="-426"/>
        </w:tabs>
        <w:ind w:left="360" w:hanging="360"/>
      </w:pPr>
      <w:rPr>
        <w:rFonts w:cs="Times New Roman"/>
        <w:b/>
        <w:caps/>
      </w:rPr>
    </w:lvl>
  </w:abstractNum>
  <w:abstractNum w:abstractNumId="4" w15:restartNumberingAfterBreak="0">
    <w:nsid w:val="09AD6E73"/>
    <w:multiLevelType w:val="multilevel"/>
    <w:tmpl w:val="4ED6CE3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C936A16"/>
    <w:multiLevelType w:val="hybridMultilevel"/>
    <w:tmpl w:val="4EB038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329B1E16"/>
    <w:multiLevelType w:val="multilevel"/>
    <w:tmpl w:val="EC5C0616"/>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4ACE09AB"/>
    <w:multiLevelType w:val="hybridMultilevel"/>
    <w:tmpl w:val="638EBDD2"/>
    <w:lvl w:ilvl="0" w:tplc="F3C6AB84">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B676FEC"/>
    <w:multiLevelType w:val="hybridMultilevel"/>
    <w:tmpl w:val="F5846C7E"/>
    <w:lvl w:ilvl="0" w:tplc="BC34A27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DD472C7"/>
    <w:multiLevelType w:val="hybridMultilevel"/>
    <w:tmpl w:val="12EC554C"/>
    <w:lvl w:ilvl="0" w:tplc="5A5CE96C">
      <w:start w:val="1"/>
      <w:numFmt w:val="bullet"/>
      <w:lvlText w:val=""/>
      <w:lvlPicBulletId w:val="0"/>
      <w:lvlJc w:val="left"/>
      <w:pPr>
        <w:ind w:left="720" w:hanging="360"/>
      </w:pPr>
      <w:rPr>
        <w:rFonts w:ascii="Symbol" w:hAnsi="Symbol" w:hint="default"/>
        <w:color w:val="auto"/>
      </w:rPr>
    </w:lvl>
    <w:lvl w:ilvl="1" w:tplc="A000A5AE">
      <w:start w:val="1"/>
      <w:numFmt w:val="bullet"/>
      <w:lvlText w:val=""/>
      <w:lvlPicBulletId w:val="1"/>
      <w:lvlJc w:val="left"/>
      <w:pPr>
        <w:ind w:left="1440" w:hanging="360"/>
      </w:pPr>
      <w:rPr>
        <w:rFonts w:ascii="Symbol" w:hAnsi="Symbol" w:hint="default"/>
        <w:color w:val="auto"/>
      </w:rPr>
    </w:lvl>
    <w:lvl w:ilvl="2" w:tplc="AB7ADACA">
      <w:start w:val="1"/>
      <w:numFmt w:val="bullet"/>
      <w:lvlText w:val=""/>
      <w:lvlPicBulletId w:val="2"/>
      <w:lvlJc w:val="left"/>
      <w:pPr>
        <w:ind w:left="2160" w:hanging="360"/>
      </w:pPr>
      <w:rPr>
        <w:rFonts w:ascii="Symbol" w:hAnsi="Symbol" w:hint="default"/>
        <w:color w:val="auto"/>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129081438">
    <w:abstractNumId w:val="4"/>
  </w:num>
  <w:num w:numId="2" w16cid:durableId="1526944007">
    <w:abstractNumId w:val="6"/>
  </w:num>
  <w:num w:numId="3" w16cid:durableId="668413956">
    <w:abstractNumId w:val="8"/>
  </w:num>
  <w:num w:numId="4" w16cid:durableId="170723951">
    <w:abstractNumId w:val="2"/>
  </w:num>
  <w:num w:numId="5" w16cid:durableId="638727528">
    <w:abstractNumId w:val="1"/>
  </w:num>
  <w:num w:numId="6" w16cid:durableId="909845351">
    <w:abstractNumId w:val="0"/>
  </w:num>
  <w:num w:numId="7" w16cid:durableId="439495086">
    <w:abstractNumId w:val="9"/>
  </w:num>
  <w:num w:numId="8" w16cid:durableId="1960262151">
    <w:abstractNumId w:val="3"/>
  </w:num>
  <w:num w:numId="9" w16cid:durableId="790318915">
    <w:abstractNumId w:val="7"/>
  </w:num>
  <w:num w:numId="10" w16cid:durableId="20924615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677"/>
    <w:rsid w:val="00097C0E"/>
    <w:rsid w:val="000A3119"/>
    <w:rsid w:val="001625BC"/>
    <w:rsid w:val="00181037"/>
    <w:rsid w:val="00301E90"/>
    <w:rsid w:val="003150BC"/>
    <w:rsid w:val="00380EBC"/>
    <w:rsid w:val="00386B43"/>
    <w:rsid w:val="003912F9"/>
    <w:rsid w:val="00393EAC"/>
    <w:rsid w:val="004070B9"/>
    <w:rsid w:val="004238D5"/>
    <w:rsid w:val="00427C91"/>
    <w:rsid w:val="004D7896"/>
    <w:rsid w:val="004F022A"/>
    <w:rsid w:val="00546C63"/>
    <w:rsid w:val="00564002"/>
    <w:rsid w:val="005B4F63"/>
    <w:rsid w:val="005F5179"/>
    <w:rsid w:val="00640637"/>
    <w:rsid w:val="00734614"/>
    <w:rsid w:val="007429DA"/>
    <w:rsid w:val="007E4824"/>
    <w:rsid w:val="007E76EA"/>
    <w:rsid w:val="0082285F"/>
    <w:rsid w:val="008D3BB1"/>
    <w:rsid w:val="008D5B7A"/>
    <w:rsid w:val="008E3EF8"/>
    <w:rsid w:val="008E78EF"/>
    <w:rsid w:val="00966E4A"/>
    <w:rsid w:val="009F1F4B"/>
    <w:rsid w:val="00BA3CCB"/>
    <w:rsid w:val="00BC417A"/>
    <w:rsid w:val="00C22384"/>
    <w:rsid w:val="00C35687"/>
    <w:rsid w:val="00C52A6D"/>
    <w:rsid w:val="00D00BF8"/>
    <w:rsid w:val="00D6190E"/>
    <w:rsid w:val="00D87000"/>
    <w:rsid w:val="00DE3E15"/>
    <w:rsid w:val="00E31728"/>
    <w:rsid w:val="00E7775A"/>
    <w:rsid w:val="00E96677"/>
    <w:rsid w:val="00FA12D7"/>
    <w:rsid w:val="00FD1A6C"/>
    <w:rsid w:val="00FD477D"/>
    <w:rsid w:val="00FD7A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DC5BF"/>
  <w15:chartTrackingRefBased/>
  <w15:docId w15:val="{E238805E-C6F3-484D-8AD2-B29F1EE5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fr-FR" w:eastAsia="en-US" w:bidi="ar-SA"/>
      </w:rPr>
    </w:rPrDefault>
    <w:pPrDefault>
      <w:pPr>
        <w:spacing w:before="-1" w:beforeAutospacing="1" w:after="-1" w:afterAutospacing="1"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A40"/>
  </w:style>
  <w:style w:type="paragraph" w:styleId="Titre1">
    <w:name w:val="heading 1"/>
    <w:basedOn w:val="Normal"/>
    <w:next w:val="Normal"/>
    <w:link w:val="Titre1Car"/>
    <w:autoRedefine/>
    <w:uiPriority w:val="9"/>
    <w:qFormat/>
    <w:rsid w:val="00FD477D"/>
    <w:pPr>
      <w:keepNext/>
      <w:keepLines/>
      <w:numPr>
        <w:numId w:val="2"/>
      </w:numPr>
      <w:spacing w:before="360" w:beforeAutospacing="0" w:after="360" w:afterAutospacing="0"/>
      <w:ind w:left="431" w:hanging="431"/>
      <w:outlineLvl w:val="0"/>
    </w:pPr>
    <w:rPr>
      <w:rFonts w:asciiTheme="majorHAnsi" w:eastAsiaTheme="majorEastAsia" w:hAnsiTheme="majorHAnsi" w:cstheme="majorBidi"/>
      <w:b/>
      <w:color w:val="1C2557" w:themeColor="accent1" w:themeShade="BF"/>
      <w:sz w:val="36"/>
      <w:szCs w:val="32"/>
    </w:rPr>
  </w:style>
  <w:style w:type="paragraph" w:styleId="Titre2">
    <w:name w:val="heading 2"/>
    <w:basedOn w:val="Normal"/>
    <w:next w:val="Normal"/>
    <w:link w:val="Titre2Car"/>
    <w:autoRedefine/>
    <w:uiPriority w:val="9"/>
    <w:qFormat/>
    <w:rsid w:val="00FD477D"/>
    <w:pPr>
      <w:keepNext/>
      <w:keepLines/>
      <w:numPr>
        <w:ilvl w:val="1"/>
        <w:numId w:val="2"/>
      </w:numPr>
      <w:spacing w:before="40" w:after="0"/>
      <w:outlineLvl w:val="1"/>
    </w:pPr>
    <w:rPr>
      <w:rFonts w:asciiTheme="majorHAnsi" w:eastAsiaTheme="majorEastAsia" w:hAnsiTheme="majorHAnsi" w:cstheme="majorBidi"/>
      <w:b/>
      <w:color w:val="1C2557" w:themeColor="accent1" w:themeShade="BF"/>
      <w:sz w:val="28"/>
      <w:szCs w:val="26"/>
    </w:rPr>
  </w:style>
  <w:style w:type="paragraph" w:styleId="Titre3">
    <w:name w:val="heading 3"/>
    <w:basedOn w:val="Normal"/>
    <w:next w:val="Normal"/>
    <w:link w:val="Titre3Car"/>
    <w:autoRedefine/>
    <w:uiPriority w:val="9"/>
    <w:qFormat/>
    <w:rsid w:val="00386B43"/>
    <w:pPr>
      <w:keepNext/>
      <w:keepLines/>
      <w:numPr>
        <w:ilvl w:val="2"/>
        <w:numId w:val="2"/>
      </w:numPr>
      <w:spacing w:before="40" w:after="0"/>
      <w:outlineLvl w:val="2"/>
    </w:pPr>
    <w:rPr>
      <w:rFonts w:asciiTheme="majorHAnsi" w:eastAsiaTheme="majorEastAsia" w:hAnsiTheme="majorHAnsi" w:cstheme="majorBidi"/>
      <w:b/>
      <w:color w:val="13183A" w:themeColor="accent1" w:themeShade="7F"/>
      <w:sz w:val="24"/>
      <w:szCs w:val="24"/>
    </w:rPr>
  </w:style>
  <w:style w:type="paragraph" w:styleId="Titre4">
    <w:name w:val="heading 4"/>
    <w:basedOn w:val="Normal"/>
    <w:next w:val="Normal"/>
    <w:link w:val="Titre4Car"/>
    <w:uiPriority w:val="9"/>
    <w:semiHidden/>
    <w:qFormat/>
    <w:rsid w:val="008D3BB1"/>
    <w:pPr>
      <w:keepNext/>
      <w:keepLines/>
      <w:numPr>
        <w:ilvl w:val="3"/>
        <w:numId w:val="2"/>
      </w:numPr>
      <w:spacing w:before="40" w:after="0"/>
      <w:outlineLvl w:val="3"/>
    </w:pPr>
    <w:rPr>
      <w:rFonts w:asciiTheme="majorHAnsi" w:eastAsiaTheme="majorEastAsia" w:hAnsiTheme="majorHAnsi" w:cstheme="majorBidi"/>
      <w:i/>
      <w:iCs/>
      <w:color w:val="1C2557" w:themeColor="accent1" w:themeShade="BF"/>
    </w:rPr>
  </w:style>
  <w:style w:type="paragraph" w:styleId="Titre5">
    <w:name w:val="heading 5"/>
    <w:basedOn w:val="Normal"/>
    <w:next w:val="Normal"/>
    <w:link w:val="Titre5Car"/>
    <w:uiPriority w:val="9"/>
    <w:semiHidden/>
    <w:qFormat/>
    <w:rsid w:val="008D3BB1"/>
    <w:pPr>
      <w:keepNext/>
      <w:keepLines/>
      <w:numPr>
        <w:ilvl w:val="4"/>
        <w:numId w:val="2"/>
      </w:numPr>
      <w:spacing w:before="40" w:after="0"/>
      <w:outlineLvl w:val="4"/>
    </w:pPr>
    <w:rPr>
      <w:rFonts w:asciiTheme="majorHAnsi" w:eastAsiaTheme="majorEastAsia" w:hAnsiTheme="majorHAnsi" w:cstheme="majorBidi"/>
      <w:color w:val="1C2557" w:themeColor="accent1" w:themeShade="BF"/>
    </w:rPr>
  </w:style>
  <w:style w:type="paragraph" w:styleId="Titre6">
    <w:name w:val="heading 6"/>
    <w:basedOn w:val="Normal"/>
    <w:next w:val="Normal"/>
    <w:link w:val="Titre6Car"/>
    <w:uiPriority w:val="9"/>
    <w:semiHidden/>
    <w:qFormat/>
    <w:rsid w:val="008D3BB1"/>
    <w:pPr>
      <w:keepNext/>
      <w:keepLines/>
      <w:numPr>
        <w:ilvl w:val="5"/>
        <w:numId w:val="2"/>
      </w:numPr>
      <w:spacing w:before="40" w:after="0"/>
      <w:outlineLvl w:val="5"/>
    </w:pPr>
    <w:rPr>
      <w:rFonts w:asciiTheme="majorHAnsi" w:eastAsiaTheme="majorEastAsia" w:hAnsiTheme="majorHAnsi" w:cstheme="majorBidi"/>
      <w:color w:val="13183A" w:themeColor="accent1" w:themeShade="7F"/>
    </w:rPr>
  </w:style>
  <w:style w:type="paragraph" w:styleId="Titre7">
    <w:name w:val="heading 7"/>
    <w:basedOn w:val="Normal"/>
    <w:next w:val="Normal"/>
    <w:link w:val="Titre7Car"/>
    <w:uiPriority w:val="9"/>
    <w:semiHidden/>
    <w:qFormat/>
    <w:rsid w:val="008D3BB1"/>
    <w:pPr>
      <w:keepNext/>
      <w:keepLines/>
      <w:numPr>
        <w:ilvl w:val="6"/>
        <w:numId w:val="2"/>
      </w:numPr>
      <w:spacing w:before="40" w:after="0"/>
      <w:outlineLvl w:val="6"/>
    </w:pPr>
    <w:rPr>
      <w:rFonts w:asciiTheme="majorHAnsi" w:eastAsiaTheme="majorEastAsia" w:hAnsiTheme="majorHAnsi" w:cstheme="majorBidi"/>
      <w:i/>
      <w:iCs/>
      <w:color w:val="13183A" w:themeColor="accent1" w:themeShade="7F"/>
    </w:rPr>
  </w:style>
  <w:style w:type="paragraph" w:styleId="Titre8">
    <w:name w:val="heading 8"/>
    <w:basedOn w:val="Normal"/>
    <w:next w:val="Normal"/>
    <w:link w:val="Titre8Car"/>
    <w:uiPriority w:val="9"/>
    <w:semiHidden/>
    <w:qFormat/>
    <w:rsid w:val="008D3BB1"/>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qFormat/>
    <w:rsid w:val="008D3BB1"/>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8D3BB1"/>
    <w:pPr>
      <w:spacing w:before="100" w:after="100" w:line="240" w:lineRule="auto"/>
    </w:pPr>
    <w:rPr>
      <w:rFonts w:ascii="Times New Roman" w:eastAsia="Times New Roman" w:hAnsi="Times New Roman"/>
      <w:sz w:val="24"/>
      <w:szCs w:val="24"/>
      <w:lang w:eastAsia="fr-FR"/>
    </w:rPr>
  </w:style>
  <w:style w:type="character" w:customStyle="1" w:styleId="Titre1Car">
    <w:name w:val="Titre 1 Car"/>
    <w:basedOn w:val="Policepardfaut"/>
    <w:link w:val="Titre1"/>
    <w:uiPriority w:val="9"/>
    <w:rsid w:val="00FD477D"/>
    <w:rPr>
      <w:rFonts w:asciiTheme="majorHAnsi" w:eastAsiaTheme="majorEastAsia" w:hAnsiTheme="majorHAnsi" w:cstheme="majorBidi"/>
      <w:b/>
      <w:color w:val="1C2557" w:themeColor="accent1" w:themeShade="BF"/>
      <w:sz w:val="36"/>
      <w:szCs w:val="32"/>
    </w:rPr>
  </w:style>
  <w:style w:type="paragraph" w:styleId="Titre">
    <w:name w:val="Title"/>
    <w:basedOn w:val="Normal"/>
    <w:next w:val="Normal"/>
    <w:link w:val="TitreCar"/>
    <w:autoRedefine/>
    <w:uiPriority w:val="10"/>
    <w:qFormat/>
    <w:rsid w:val="005F5179"/>
    <w:pPr>
      <w:pBdr>
        <w:bottom w:val="single" w:sz="6" w:space="1" w:color="612E78" w:themeColor="accent5"/>
      </w:pBdr>
      <w:spacing w:before="120" w:beforeAutospacing="0" w:after="480" w:afterAutospacing="0" w:line="240" w:lineRule="auto"/>
      <w:contextualSpacing/>
    </w:pPr>
    <w:rPr>
      <w:rFonts w:asciiTheme="majorHAnsi" w:eastAsiaTheme="majorEastAsia" w:hAnsiTheme="majorHAnsi" w:cstheme="majorBidi"/>
      <w:b/>
      <w:color w:val="9CADED" w:themeColor="accent3"/>
      <w:spacing w:val="-10"/>
      <w:kern w:val="28"/>
      <w:sz w:val="44"/>
      <w:szCs w:val="56"/>
    </w:rPr>
  </w:style>
  <w:style w:type="character" w:customStyle="1" w:styleId="TitreCar">
    <w:name w:val="Titre Car"/>
    <w:basedOn w:val="Policepardfaut"/>
    <w:link w:val="Titre"/>
    <w:uiPriority w:val="10"/>
    <w:rsid w:val="005F5179"/>
    <w:rPr>
      <w:rFonts w:asciiTheme="majorHAnsi" w:eastAsiaTheme="majorEastAsia" w:hAnsiTheme="majorHAnsi" w:cstheme="majorBidi"/>
      <w:b/>
      <w:color w:val="9CADED" w:themeColor="accent3"/>
      <w:spacing w:val="-10"/>
      <w:kern w:val="28"/>
      <w:sz w:val="44"/>
      <w:szCs w:val="56"/>
    </w:rPr>
  </w:style>
  <w:style w:type="character" w:customStyle="1" w:styleId="Titre2Car">
    <w:name w:val="Titre 2 Car"/>
    <w:basedOn w:val="Policepardfaut"/>
    <w:link w:val="Titre2"/>
    <w:uiPriority w:val="9"/>
    <w:rsid w:val="00FD477D"/>
    <w:rPr>
      <w:rFonts w:asciiTheme="majorHAnsi" w:eastAsiaTheme="majorEastAsia" w:hAnsiTheme="majorHAnsi" w:cstheme="majorBidi"/>
      <w:b/>
      <w:color w:val="1C2557" w:themeColor="accent1" w:themeShade="BF"/>
      <w:sz w:val="28"/>
      <w:szCs w:val="26"/>
    </w:rPr>
  </w:style>
  <w:style w:type="character" w:customStyle="1" w:styleId="Titre3Car">
    <w:name w:val="Titre 3 Car"/>
    <w:basedOn w:val="Policepardfaut"/>
    <w:link w:val="Titre3"/>
    <w:uiPriority w:val="9"/>
    <w:rsid w:val="00386B43"/>
    <w:rPr>
      <w:rFonts w:asciiTheme="majorHAnsi" w:eastAsiaTheme="majorEastAsia" w:hAnsiTheme="majorHAnsi" w:cstheme="majorBidi"/>
      <w:b/>
      <w:color w:val="13183A" w:themeColor="accent1" w:themeShade="7F"/>
      <w:sz w:val="24"/>
      <w:szCs w:val="24"/>
    </w:rPr>
  </w:style>
  <w:style w:type="character" w:customStyle="1" w:styleId="Titre4Car">
    <w:name w:val="Titre 4 Car"/>
    <w:basedOn w:val="Policepardfaut"/>
    <w:link w:val="Titre4"/>
    <w:uiPriority w:val="9"/>
    <w:semiHidden/>
    <w:rsid w:val="008D3BB1"/>
    <w:rPr>
      <w:rFonts w:asciiTheme="majorHAnsi" w:eastAsiaTheme="majorEastAsia" w:hAnsiTheme="majorHAnsi" w:cstheme="majorBidi"/>
      <w:i/>
      <w:iCs/>
      <w:color w:val="1C2557" w:themeColor="accent1" w:themeShade="BF"/>
    </w:rPr>
  </w:style>
  <w:style w:type="character" w:customStyle="1" w:styleId="Titre5Car">
    <w:name w:val="Titre 5 Car"/>
    <w:basedOn w:val="Policepardfaut"/>
    <w:link w:val="Titre5"/>
    <w:uiPriority w:val="9"/>
    <w:semiHidden/>
    <w:rsid w:val="008D3BB1"/>
    <w:rPr>
      <w:rFonts w:asciiTheme="majorHAnsi" w:eastAsiaTheme="majorEastAsia" w:hAnsiTheme="majorHAnsi" w:cstheme="majorBidi"/>
      <w:color w:val="1C2557" w:themeColor="accent1" w:themeShade="BF"/>
    </w:rPr>
  </w:style>
  <w:style w:type="character" w:customStyle="1" w:styleId="Titre6Car">
    <w:name w:val="Titre 6 Car"/>
    <w:basedOn w:val="Policepardfaut"/>
    <w:link w:val="Titre6"/>
    <w:uiPriority w:val="9"/>
    <w:semiHidden/>
    <w:rsid w:val="008D3BB1"/>
    <w:rPr>
      <w:rFonts w:asciiTheme="majorHAnsi" w:eastAsiaTheme="majorEastAsia" w:hAnsiTheme="majorHAnsi" w:cstheme="majorBidi"/>
      <w:color w:val="13183A" w:themeColor="accent1" w:themeShade="7F"/>
    </w:rPr>
  </w:style>
  <w:style w:type="character" w:customStyle="1" w:styleId="Titre7Car">
    <w:name w:val="Titre 7 Car"/>
    <w:basedOn w:val="Policepardfaut"/>
    <w:link w:val="Titre7"/>
    <w:uiPriority w:val="9"/>
    <w:semiHidden/>
    <w:rsid w:val="008D3BB1"/>
    <w:rPr>
      <w:rFonts w:asciiTheme="majorHAnsi" w:eastAsiaTheme="majorEastAsia" w:hAnsiTheme="majorHAnsi" w:cstheme="majorBidi"/>
      <w:i/>
      <w:iCs/>
      <w:color w:val="13183A" w:themeColor="accent1" w:themeShade="7F"/>
    </w:rPr>
  </w:style>
  <w:style w:type="character" w:customStyle="1" w:styleId="Titre8Car">
    <w:name w:val="Titre 8 Car"/>
    <w:basedOn w:val="Policepardfaut"/>
    <w:link w:val="Titre8"/>
    <w:uiPriority w:val="9"/>
    <w:semiHidden/>
    <w:rsid w:val="008D3BB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D3BB1"/>
    <w:rPr>
      <w:rFonts w:asciiTheme="majorHAnsi" w:eastAsiaTheme="majorEastAsia" w:hAnsiTheme="majorHAnsi" w:cstheme="majorBidi"/>
      <w:i/>
      <w:iCs/>
      <w:color w:val="272727" w:themeColor="text1" w:themeTint="D8"/>
      <w:sz w:val="21"/>
      <w:szCs w:val="21"/>
    </w:rPr>
  </w:style>
  <w:style w:type="paragraph" w:styleId="Citation">
    <w:name w:val="Quote"/>
    <w:basedOn w:val="Normal"/>
    <w:next w:val="Normal"/>
    <w:link w:val="CitationCar"/>
    <w:autoRedefine/>
    <w:uiPriority w:val="29"/>
    <w:qFormat/>
    <w:rsid w:val="008D3BB1"/>
    <w:pPr>
      <w:spacing w:before="200" w:after="160"/>
      <w:ind w:left="864" w:right="864"/>
      <w:jc w:val="center"/>
    </w:pPr>
    <w:rPr>
      <w:i/>
      <w:iCs/>
      <w:color w:val="612E78" w:themeColor="accent5"/>
    </w:rPr>
  </w:style>
  <w:style w:type="character" w:customStyle="1" w:styleId="CitationCar">
    <w:name w:val="Citation Car"/>
    <w:basedOn w:val="Policepardfaut"/>
    <w:link w:val="Citation"/>
    <w:uiPriority w:val="29"/>
    <w:rsid w:val="008D3BB1"/>
    <w:rPr>
      <w:i/>
      <w:iCs/>
      <w:color w:val="612E78" w:themeColor="accent5"/>
    </w:rPr>
  </w:style>
  <w:style w:type="paragraph" w:styleId="Listepuces2">
    <w:name w:val="List Bullet 2"/>
    <w:basedOn w:val="Normal"/>
    <w:autoRedefine/>
    <w:uiPriority w:val="99"/>
    <w:rsid w:val="00564002"/>
    <w:pPr>
      <w:numPr>
        <w:numId w:val="5"/>
      </w:numPr>
      <w:spacing w:before="100" w:after="100"/>
      <w:ind w:left="1491" w:hanging="357"/>
      <w:contextualSpacing/>
    </w:pPr>
  </w:style>
  <w:style w:type="paragraph" w:styleId="Listepuces3">
    <w:name w:val="List Bullet 3"/>
    <w:basedOn w:val="Normal"/>
    <w:autoRedefine/>
    <w:uiPriority w:val="99"/>
    <w:rsid w:val="00FD7A40"/>
    <w:pPr>
      <w:numPr>
        <w:numId w:val="6"/>
      </w:numPr>
      <w:spacing w:before="100" w:after="100"/>
      <w:ind w:left="2228" w:hanging="357"/>
      <w:contextualSpacing/>
    </w:pPr>
  </w:style>
  <w:style w:type="paragraph" w:styleId="Listepuces">
    <w:name w:val="List Bullet"/>
    <w:basedOn w:val="Normal"/>
    <w:autoRedefine/>
    <w:uiPriority w:val="99"/>
    <w:rsid w:val="00FD7A40"/>
    <w:pPr>
      <w:numPr>
        <w:numId w:val="4"/>
      </w:numPr>
      <w:ind w:left="1068"/>
      <w:contextualSpacing/>
    </w:pPr>
  </w:style>
  <w:style w:type="table" w:styleId="Grilledutableau">
    <w:name w:val="Table Grid"/>
    <w:basedOn w:val="TableauNormal"/>
    <w:uiPriority w:val="39"/>
    <w:rsid w:val="00BC417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BC41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1">
    <w:name w:val="Plain Table 1"/>
    <w:basedOn w:val="TableauNormal"/>
    <w:uiPriority w:val="41"/>
    <w:rsid w:val="00BC417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
    <w:name w:val="header"/>
    <w:basedOn w:val="Normal"/>
    <w:link w:val="En-tteCar"/>
    <w:uiPriority w:val="99"/>
    <w:unhideWhenUsed/>
    <w:rsid w:val="00C22384"/>
    <w:pPr>
      <w:tabs>
        <w:tab w:val="center" w:pos="4536"/>
        <w:tab w:val="right" w:pos="9072"/>
      </w:tabs>
      <w:spacing w:before="0" w:after="0" w:line="240" w:lineRule="auto"/>
    </w:pPr>
  </w:style>
  <w:style w:type="character" w:customStyle="1" w:styleId="En-tteCar">
    <w:name w:val="En-tête Car"/>
    <w:basedOn w:val="Policepardfaut"/>
    <w:link w:val="En-tte"/>
    <w:uiPriority w:val="99"/>
    <w:rsid w:val="00C22384"/>
  </w:style>
  <w:style w:type="paragraph" w:styleId="Pieddepage">
    <w:name w:val="footer"/>
    <w:basedOn w:val="Normal"/>
    <w:link w:val="PieddepageCar"/>
    <w:uiPriority w:val="99"/>
    <w:unhideWhenUsed/>
    <w:rsid w:val="00C22384"/>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C22384"/>
  </w:style>
  <w:style w:type="character" w:styleId="Lienhypertexte">
    <w:name w:val="Hyperlink"/>
    <w:basedOn w:val="Policepardfaut"/>
    <w:uiPriority w:val="99"/>
    <w:unhideWhenUsed/>
    <w:rsid w:val="00640637"/>
    <w:rPr>
      <w:color w:val="0563C1" w:themeColor="hyperlink"/>
      <w:u w:val="single"/>
    </w:rPr>
  </w:style>
  <w:style w:type="paragraph" w:customStyle="1" w:styleId="pieddepageadresse">
    <w:name w:val="pied de page adresse"/>
    <w:basedOn w:val="Normal"/>
    <w:link w:val="pieddepageadresseCar"/>
    <w:qFormat/>
    <w:rsid w:val="00966E4A"/>
    <w:pPr>
      <w:spacing w:before="120" w:beforeAutospacing="0" w:after="280" w:afterAutospacing="0" w:line="259" w:lineRule="auto"/>
    </w:pPr>
    <w:rPr>
      <w:rFonts w:ascii="Arial" w:hAnsi="Arial" w:cstheme="minorBidi"/>
      <w:sz w:val="16"/>
      <w:szCs w:val="16"/>
    </w:rPr>
  </w:style>
  <w:style w:type="character" w:customStyle="1" w:styleId="pieddepageadresseCar">
    <w:name w:val="pied de page adresse Car"/>
    <w:basedOn w:val="Policepardfaut"/>
    <w:link w:val="pieddepageadresse"/>
    <w:rsid w:val="00966E4A"/>
    <w:rPr>
      <w:rFonts w:ascii="Arial" w:hAnsi="Arial" w:cstheme="minorBidi"/>
      <w:sz w:val="16"/>
      <w:szCs w:val="16"/>
    </w:rPr>
  </w:style>
  <w:style w:type="character" w:customStyle="1" w:styleId="normalchar1">
    <w:name w:val="normal__char1"/>
    <w:rsid w:val="007E76EA"/>
    <w:rPr>
      <w:rFonts w:ascii="Times New Roman" w:hAnsi="Times New Roman" w:cs="Times New Roman"/>
      <w:sz w:val="24"/>
      <w:szCs w:val="24"/>
      <w:u w:val="none"/>
    </w:rPr>
  </w:style>
  <w:style w:type="paragraph" w:styleId="Corpsdetexte">
    <w:name w:val="Body Text"/>
    <w:basedOn w:val="Normal"/>
    <w:link w:val="CorpsdetexteCar"/>
    <w:rsid w:val="007E76EA"/>
    <w:pPr>
      <w:suppressAutoHyphens/>
      <w:spacing w:before="0" w:beforeAutospacing="0" w:after="120" w:afterAutospacing="0"/>
      <w:jc w:val="left"/>
    </w:pPr>
    <w:rPr>
      <w:rFonts w:ascii="Calibri" w:eastAsia="Calibri" w:hAnsi="Calibri"/>
      <w:lang w:eastAsia="zh-CN"/>
    </w:rPr>
  </w:style>
  <w:style w:type="character" w:customStyle="1" w:styleId="CorpsdetexteCar">
    <w:name w:val="Corps de texte Car"/>
    <w:basedOn w:val="Policepardfaut"/>
    <w:link w:val="Corpsdetexte"/>
    <w:rsid w:val="007E76EA"/>
    <w:rPr>
      <w:rFonts w:ascii="Calibri" w:eastAsia="Calibri" w:hAnsi="Calibri"/>
      <w:lang w:eastAsia="zh-CN"/>
    </w:rPr>
  </w:style>
  <w:style w:type="paragraph" w:styleId="Paragraphedeliste">
    <w:name w:val="List Paragraph"/>
    <w:basedOn w:val="Normal"/>
    <w:uiPriority w:val="34"/>
    <w:qFormat/>
    <w:rsid w:val="007E76EA"/>
    <w:pPr>
      <w:suppressAutoHyphens/>
      <w:spacing w:before="0" w:beforeAutospacing="0" w:after="200" w:afterAutospacing="0"/>
      <w:ind w:left="720"/>
      <w:contextualSpacing/>
      <w:jc w:val="left"/>
    </w:pPr>
    <w:rPr>
      <w:rFonts w:ascii="Calibri" w:eastAsia="Calibri" w:hAnsi="Calibri"/>
      <w:lang w:eastAsia="zh-CN"/>
    </w:rPr>
  </w:style>
  <w:style w:type="paragraph" w:customStyle="1" w:styleId="Normal1">
    <w:name w:val="Normal1"/>
    <w:basedOn w:val="Normal"/>
    <w:rsid w:val="007E76EA"/>
    <w:pPr>
      <w:suppressAutoHyphens/>
      <w:spacing w:before="0" w:beforeAutospacing="0" w:after="0" w:afterAutospacing="0" w:line="240" w:lineRule="auto"/>
    </w:pPr>
    <w:rPr>
      <w:rFonts w:ascii="Arial" w:eastAsia="Times New Roman" w:hAnsi="Arial" w:cs="Arial"/>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900713">
      <w:bodyDiv w:val="1"/>
      <w:marLeft w:val="0"/>
      <w:marRight w:val="0"/>
      <w:marTop w:val="0"/>
      <w:marBottom w:val="0"/>
      <w:divBdr>
        <w:top w:val="none" w:sz="0" w:space="0" w:color="auto"/>
        <w:left w:val="none" w:sz="0" w:space="0" w:color="auto"/>
        <w:bottom w:val="none" w:sz="0" w:space="0" w:color="auto"/>
        <w:right w:val="none" w:sz="0" w:space="0" w:color="auto"/>
      </w:divBdr>
    </w:div>
    <w:div w:id="398868759">
      <w:bodyDiv w:val="1"/>
      <w:marLeft w:val="0"/>
      <w:marRight w:val="0"/>
      <w:marTop w:val="0"/>
      <w:marBottom w:val="0"/>
      <w:divBdr>
        <w:top w:val="none" w:sz="0" w:space="0" w:color="auto"/>
        <w:left w:val="none" w:sz="0" w:space="0" w:color="auto"/>
        <w:bottom w:val="none" w:sz="0" w:space="0" w:color="auto"/>
        <w:right w:val="none" w:sz="0" w:space="0" w:color="auto"/>
      </w:divBdr>
      <w:divsChild>
        <w:div w:id="1732271661">
          <w:marLeft w:val="0"/>
          <w:marRight w:val="0"/>
          <w:marTop w:val="0"/>
          <w:marBottom w:val="0"/>
          <w:divBdr>
            <w:top w:val="none" w:sz="0" w:space="0" w:color="auto"/>
            <w:left w:val="none" w:sz="0" w:space="0" w:color="auto"/>
            <w:bottom w:val="none" w:sz="0" w:space="0" w:color="auto"/>
            <w:right w:val="none" w:sz="0" w:space="0" w:color="auto"/>
          </w:divBdr>
        </w:div>
      </w:divsChild>
    </w:div>
    <w:div w:id="185626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cdg59.fr/" TargetMode="External"/><Relationship Id="rId2" Type="http://schemas.openxmlformats.org/officeDocument/2006/relationships/image" Target="media/image6.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hyperlink" Target="http://www.cdg59.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DG 59 - thème 2024">
      <a:dk1>
        <a:sysClr val="windowText" lastClr="000000"/>
      </a:dk1>
      <a:lt1>
        <a:sysClr val="window" lastClr="FFFFFF"/>
      </a:lt1>
      <a:dk2>
        <a:srgbClr val="44546A"/>
      </a:dk2>
      <a:lt2>
        <a:srgbClr val="E7E6E6"/>
      </a:lt2>
      <a:accent1>
        <a:srgbClr val="263275"/>
      </a:accent1>
      <a:accent2>
        <a:srgbClr val="E30611"/>
      </a:accent2>
      <a:accent3>
        <a:srgbClr val="9CADED"/>
      </a:accent3>
      <a:accent4>
        <a:srgbClr val="E84245"/>
      </a:accent4>
      <a:accent5>
        <a:srgbClr val="612E78"/>
      </a:accent5>
      <a:accent6>
        <a:srgbClr val="9C0008"/>
      </a:accent6>
      <a:hlink>
        <a:srgbClr val="0563C1"/>
      </a:hlink>
      <a:folHlink>
        <a:srgbClr val="954F72"/>
      </a:folHlink>
    </a:clrScheme>
    <a:fontScheme name="CDG 59">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5FA51-7BA8-448A-803B-CBD25426A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1181</Words>
  <Characters>6501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Prévoyance CDG 59 - COLLECTEAM</dc:title>
  <dc:subject/>
  <dc:creator>Celine ROSENDO-DECAMPS</dc:creator>
  <cp:keywords>prevoyance;convention;PSC</cp:keywords>
  <dc:description/>
  <cp:lastModifiedBy>Celine ROSENDO</cp:lastModifiedBy>
  <cp:revision>3</cp:revision>
  <dcterms:created xsi:type="dcterms:W3CDTF">2025-01-20T09:42:00Z</dcterms:created>
  <dcterms:modified xsi:type="dcterms:W3CDTF">2025-01-20T10:17:00Z</dcterms:modified>
</cp:coreProperties>
</file>