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24147" w14:textId="4E29130C" w:rsidR="00C422F7" w:rsidRDefault="0069266E" w:rsidP="001B1609">
      <w:pPr>
        <w:pBdr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</w:t>
      </w:r>
      <w:r w:rsidR="00C422F7" w:rsidRPr="00C26B81">
        <w:rPr>
          <w:rFonts w:ascii="Trebuchet MS" w:hAnsi="Trebuchet MS"/>
          <w:b/>
        </w:rPr>
        <w:t xml:space="preserve">élibération </w:t>
      </w:r>
      <w:r w:rsidR="001B1609">
        <w:rPr>
          <w:rFonts w:ascii="Trebuchet MS" w:hAnsi="Trebuchet MS"/>
          <w:b/>
        </w:rPr>
        <w:t>d’adhésion au contrat groupe d’assurance statutaire du CDG 59, pour la période du 01/01/2025 au 31/12/2028</w:t>
      </w:r>
    </w:p>
    <w:p w14:paraId="03E38E31" w14:textId="77777777" w:rsidR="0027258D" w:rsidRPr="00C26B81" w:rsidRDefault="0027258D" w:rsidP="0027258D">
      <w:pPr>
        <w:jc w:val="both"/>
        <w:rPr>
          <w:rFonts w:ascii="Trebuchet MS" w:hAnsi="Trebuchet MS"/>
        </w:rPr>
      </w:pPr>
    </w:p>
    <w:p w14:paraId="43A5EAD3" w14:textId="77777777" w:rsidR="00EC3C63" w:rsidRPr="00870D0A" w:rsidRDefault="00EC3C63" w:rsidP="00EC3C63">
      <w:pPr>
        <w:ind w:firstLine="142"/>
        <w:jc w:val="both"/>
        <w:rPr>
          <w:rFonts w:ascii="Trebuchet MS" w:eastAsia="Calibri" w:hAnsi="Trebuchet MS"/>
          <w:color w:val="000000"/>
          <w:sz w:val="22"/>
          <w:szCs w:val="22"/>
        </w:rPr>
      </w:pPr>
      <w:r w:rsidRPr="00870D0A">
        <w:rPr>
          <w:rFonts w:ascii="Trebuchet MS" w:eastAsia="Calibri" w:hAnsi="Trebuchet MS"/>
          <w:color w:val="000000"/>
          <w:sz w:val="22"/>
          <w:szCs w:val="22"/>
        </w:rPr>
        <w:t>Le Conseil municipal </w:t>
      </w:r>
      <w:r>
        <w:rPr>
          <w:rFonts w:ascii="Trebuchet MS" w:eastAsia="Calibri" w:hAnsi="Trebuchet MS"/>
          <w:color w:val="000000"/>
          <w:sz w:val="22"/>
          <w:szCs w:val="22"/>
        </w:rPr>
        <w:t>/</w:t>
      </w:r>
      <w:r w:rsidRPr="00870D0A">
        <w:rPr>
          <w:rFonts w:ascii="Trebuchet MS" w:eastAsia="Calibri" w:hAnsi="Trebuchet MS"/>
          <w:color w:val="000000"/>
          <w:sz w:val="22"/>
          <w:szCs w:val="22"/>
        </w:rPr>
        <w:t xml:space="preserve"> d</w:t>
      </w:r>
      <w:r>
        <w:rPr>
          <w:rFonts w:ascii="Trebuchet MS" w:eastAsia="Calibri" w:hAnsi="Trebuchet MS"/>
          <w:color w:val="000000"/>
          <w:sz w:val="22"/>
          <w:szCs w:val="22"/>
        </w:rPr>
        <w:t>’administration</w:t>
      </w:r>
    </w:p>
    <w:p w14:paraId="4F2E7E03" w14:textId="77777777" w:rsidR="00EC3C63" w:rsidRDefault="00EC3C63" w:rsidP="00EC3C63">
      <w:pPr>
        <w:jc w:val="both"/>
        <w:rPr>
          <w:rFonts w:ascii="Trebuchet MS" w:eastAsia="Calibri" w:hAnsi="Trebuchet MS"/>
          <w:color w:val="000000"/>
          <w:sz w:val="22"/>
          <w:szCs w:val="22"/>
        </w:rPr>
      </w:pPr>
    </w:p>
    <w:p w14:paraId="45A51F5E" w14:textId="77777777" w:rsidR="00EC3C63" w:rsidRDefault="00EC3C63" w:rsidP="00EC3C63">
      <w:pPr>
        <w:ind w:firstLine="142"/>
        <w:jc w:val="both"/>
        <w:rPr>
          <w:rFonts w:ascii="Trebuchet MS" w:eastAsia="Calibri" w:hAnsi="Trebuchet MS"/>
          <w:color w:val="000000"/>
          <w:sz w:val="22"/>
          <w:szCs w:val="22"/>
        </w:rPr>
      </w:pPr>
      <w:r>
        <w:rPr>
          <w:rFonts w:ascii="Trebuchet MS" w:eastAsia="Calibri" w:hAnsi="Trebuchet MS"/>
          <w:color w:val="000000"/>
          <w:sz w:val="22"/>
          <w:szCs w:val="22"/>
        </w:rPr>
        <w:t>Vu le Code général de la fonction publique ;</w:t>
      </w:r>
    </w:p>
    <w:p w14:paraId="6AB130AA" w14:textId="77777777" w:rsidR="00EC3C63" w:rsidRPr="00347B33" w:rsidRDefault="00EC3C63" w:rsidP="00EC3C63">
      <w:pPr>
        <w:widowControl w:val="0"/>
        <w:tabs>
          <w:tab w:val="left" w:pos="9193"/>
        </w:tabs>
        <w:ind w:right="117"/>
        <w:outlineLvl w:val="0"/>
        <w:rPr>
          <w:rFonts w:ascii="Trebuchet MS" w:hAnsi="Trebuchet MS"/>
          <w:sz w:val="22"/>
          <w:szCs w:val="22"/>
          <w:lang w:eastAsia="en-US"/>
        </w:rPr>
      </w:pPr>
    </w:p>
    <w:p w14:paraId="2AA4C998" w14:textId="77777777" w:rsidR="00EC3C63" w:rsidRDefault="00EC3C63" w:rsidP="00EC3C63">
      <w:pPr>
        <w:widowControl w:val="0"/>
        <w:tabs>
          <w:tab w:val="left" w:pos="9193"/>
        </w:tabs>
        <w:ind w:left="142" w:right="114"/>
        <w:jc w:val="both"/>
        <w:rPr>
          <w:rFonts w:ascii="Trebuchet MS" w:hAnsi="Trebuchet MS"/>
          <w:sz w:val="22"/>
          <w:szCs w:val="22"/>
          <w:lang w:eastAsia="en-US"/>
        </w:rPr>
      </w:pPr>
      <w:r w:rsidRPr="00347B33">
        <w:rPr>
          <w:rFonts w:ascii="Trebuchet MS" w:hAnsi="Trebuchet MS"/>
          <w:sz w:val="22"/>
          <w:szCs w:val="22"/>
          <w:lang w:eastAsia="en-US"/>
        </w:rPr>
        <w:t>Vu</w:t>
      </w:r>
      <w:r w:rsidRPr="00347B33">
        <w:rPr>
          <w:rFonts w:ascii="Trebuchet MS" w:hAnsi="Trebuchet MS"/>
          <w:spacing w:val="7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le</w:t>
      </w:r>
      <w:r w:rsidRPr="00347B33">
        <w:rPr>
          <w:rFonts w:ascii="Trebuchet MS" w:hAnsi="Trebuchet MS"/>
          <w:spacing w:val="9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décret</w:t>
      </w:r>
      <w:r w:rsidRPr="00347B33">
        <w:rPr>
          <w:rFonts w:ascii="Trebuchet MS" w:hAnsi="Trebuchet MS"/>
          <w:spacing w:val="11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n°</w:t>
      </w:r>
      <w:r w:rsidRPr="00347B33">
        <w:rPr>
          <w:rFonts w:ascii="Trebuchet MS" w:hAnsi="Trebuchet MS"/>
          <w:spacing w:val="8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86-552</w:t>
      </w:r>
      <w:r w:rsidRPr="00347B33">
        <w:rPr>
          <w:rFonts w:ascii="Trebuchet MS" w:hAnsi="Trebuchet MS"/>
          <w:spacing w:val="9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du</w:t>
      </w:r>
      <w:r w:rsidRPr="00347B33">
        <w:rPr>
          <w:rFonts w:ascii="Trebuchet MS" w:hAnsi="Trebuchet MS"/>
          <w:spacing w:val="7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14</w:t>
      </w:r>
      <w:r w:rsidRPr="00347B33">
        <w:rPr>
          <w:rFonts w:ascii="Trebuchet MS" w:hAnsi="Trebuchet MS"/>
          <w:spacing w:val="12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mars</w:t>
      </w:r>
      <w:r w:rsidRPr="00347B33">
        <w:rPr>
          <w:rFonts w:ascii="Trebuchet MS" w:hAnsi="Trebuchet MS"/>
          <w:spacing w:val="8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1986</w:t>
      </w:r>
      <w:r w:rsidRPr="00347B33">
        <w:rPr>
          <w:rFonts w:ascii="Trebuchet MS" w:hAnsi="Trebuchet MS"/>
          <w:spacing w:val="9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pris</w:t>
      </w:r>
      <w:r w:rsidRPr="00347B33">
        <w:rPr>
          <w:rFonts w:ascii="Trebuchet MS" w:hAnsi="Trebuchet MS"/>
          <w:spacing w:val="7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pour</w:t>
      </w:r>
      <w:r w:rsidRPr="00347B33">
        <w:rPr>
          <w:rFonts w:ascii="Trebuchet MS" w:hAnsi="Trebuchet MS"/>
          <w:spacing w:val="9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l’application</w:t>
      </w:r>
      <w:r w:rsidRPr="00347B33">
        <w:rPr>
          <w:rFonts w:ascii="Trebuchet MS" w:hAnsi="Trebuchet MS"/>
          <w:spacing w:val="7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de</w:t>
      </w:r>
      <w:r w:rsidRPr="00347B33">
        <w:rPr>
          <w:rFonts w:ascii="Trebuchet MS" w:hAnsi="Trebuchet MS"/>
          <w:spacing w:val="9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l’article</w:t>
      </w:r>
      <w:r w:rsidRPr="00347B33">
        <w:rPr>
          <w:rFonts w:ascii="Trebuchet MS" w:hAnsi="Trebuchet MS"/>
          <w:spacing w:val="9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26</w:t>
      </w:r>
      <w:r w:rsidRPr="00347B33">
        <w:rPr>
          <w:rFonts w:ascii="Trebuchet MS" w:hAnsi="Trebuchet MS"/>
          <w:spacing w:val="9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de</w:t>
      </w:r>
      <w:r w:rsidRPr="00347B33">
        <w:rPr>
          <w:rFonts w:ascii="Trebuchet MS" w:hAnsi="Trebuchet MS"/>
          <w:spacing w:val="9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la</w:t>
      </w:r>
      <w:r w:rsidRPr="00347B33">
        <w:rPr>
          <w:rFonts w:ascii="Trebuchet MS" w:hAnsi="Trebuchet MS"/>
          <w:spacing w:val="18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loi</w:t>
      </w:r>
      <w:r w:rsidRPr="00347B33">
        <w:rPr>
          <w:rFonts w:ascii="Trebuchet MS" w:hAnsi="Trebuchet MS"/>
          <w:spacing w:val="8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n°</w:t>
      </w:r>
      <w:r w:rsidRPr="00347B33">
        <w:rPr>
          <w:rFonts w:ascii="Trebuchet MS" w:hAnsi="Trebuchet MS"/>
          <w:spacing w:val="10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84-53</w:t>
      </w:r>
      <w:r w:rsidRPr="00347B33">
        <w:rPr>
          <w:rFonts w:ascii="Trebuchet MS" w:hAnsi="Trebuchet MS"/>
          <w:spacing w:val="9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du</w:t>
      </w:r>
      <w:r w:rsidRPr="00347B33">
        <w:rPr>
          <w:rFonts w:ascii="Trebuchet MS" w:hAnsi="Trebuchet MS"/>
          <w:spacing w:val="7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26</w:t>
      </w:r>
      <w:r w:rsidRPr="00347B33">
        <w:rPr>
          <w:rFonts w:ascii="Trebuchet MS" w:hAnsi="Trebuchet MS"/>
          <w:w w:val="99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janvier 1984 et relatif aux contrats d’assurances souscrits par les Centres de gestion pour le compte</w:t>
      </w:r>
      <w:r w:rsidRPr="00347B33">
        <w:rPr>
          <w:rFonts w:ascii="Trebuchet MS" w:hAnsi="Trebuchet MS"/>
          <w:spacing w:val="38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des</w:t>
      </w:r>
      <w:r w:rsidRPr="00347B33">
        <w:rPr>
          <w:rFonts w:ascii="Trebuchet MS" w:hAnsi="Trebuchet MS"/>
          <w:w w:val="99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collectivités et établissements territoriaux</w:t>
      </w:r>
      <w:r w:rsidRPr="00347B33">
        <w:rPr>
          <w:rFonts w:ascii="Trebuchet MS" w:hAnsi="Trebuchet MS"/>
          <w:spacing w:val="-12"/>
          <w:sz w:val="22"/>
          <w:szCs w:val="22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;</w:t>
      </w:r>
    </w:p>
    <w:p w14:paraId="0ED68BE9" w14:textId="77777777" w:rsidR="00EC3C63" w:rsidRDefault="00EC3C63" w:rsidP="00EC3C63">
      <w:pPr>
        <w:widowControl w:val="0"/>
        <w:tabs>
          <w:tab w:val="left" w:pos="1110"/>
          <w:tab w:val="left" w:pos="9193"/>
        </w:tabs>
        <w:ind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</w:p>
    <w:p w14:paraId="57C22C41" w14:textId="28008B3D" w:rsidR="00EC3C63" w:rsidRDefault="00EC3C63" w:rsidP="00EC3C63">
      <w:pPr>
        <w:widowControl w:val="0"/>
        <w:tabs>
          <w:tab w:val="left" w:pos="1110"/>
          <w:tab w:val="left" w:pos="9193"/>
        </w:tabs>
        <w:ind w:left="142"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r>
        <w:rPr>
          <w:rFonts w:ascii="Trebuchet MS" w:hAnsi="Trebuchet MS"/>
          <w:bCs/>
          <w:sz w:val="22"/>
          <w:szCs w:val="22"/>
          <w:lang w:eastAsia="en-US"/>
        </w:rPr>
        <w:t>Vu la délibération du conseil d’administration du Centre De Gestion de la Fonction Publique Territoriale du Nord du</w:t>
      </w:r>
      <w:r w:rsidR="006052C5">
        <w:rPr>
          <w:rFonts w:ascii="Trebuchet MS" w:hAnsi="Trebuchet MS"/>
          <w:bCs/>
          <w:sz w:val="22"/>
          <w:szCs w:val="22"/>
          <w:lang w:eastAsia="en-US"/>
        </w:rPr>
        <w:t xml:space="preserve"> </w:t>
      </w:r>
      <w:r w:rsidR="001B7DDB">
        <w:rPr>
          <w:rFonts w:ascii="Trebuchet MS" w:hAnsi="Trebuchet MS"/>
          <w:bCs/>
          <w:sz w:val="22"/>
          <w:szCs w:val="22"/>
          <w:lang w:eastAsia="en-US"/>
        </w:rPr>
        <w:t>29</w:t>
      </w:r>
      <w:r w:rsidR="006052C5">
        <w:rPr>
          <w:rFonts w:ascii="Trebuchet MS" w:hAnsi="Trebuchet MS"/>
          <w:bCs/>
          <w:sz w:val="22"/>
          <w:szCs w:val="22"/>
          <w:lang w:eastAsia="en-US"/>
        </w:rPr>
        <w:t>/</w:t>
      </w:r>
      <w:r w:rsidR="001B7DDB">
        <w:rPr>
          <w:rFonts w:ascii="Trebuchet MS" w:hAnsi="Trebuchet MS"/>
          <w:bCs/>
          <w:sz w:val="22"/>
          <w:szCs w:val="22"/>
          <w:lang w:eastAsia="en-US"/>
        </w:rPr>
        <w:t>06/2023</w:t>
      </w:r>
      <w:r>
        <w:rPr>
          <w:rFonts w:ascii="Trebuchet MS" w:hAnsi="Trebuchet MS"/>
          <w:bCs/>
          <w:sz w:val="22"/>
          <w:szCs w:val="22"/>
          <w:lang w:eastAsia="en-US"/>
        </w:rPr>
        <w:t xml:space="preserve"> approuvant le lancement d’un contrat groupe d’assurance statutaire ;</w:t>
      </w:r>
    </w:p>
    <w:p w14:paraId="4F28A5CF" w14:textId="77777777" w:rsidR="00EC3C63" w:rsidRDefault="00EC3C63" w:rsidP="00EC3C63">
      <w:pPr>
        <w:widowControl w:val="0"/>
        <w:tabs>
          <w:tab w:val="left" w:pos="1110"/>
          <w:tab w:val="left" w:pos="9193"/>
        </w:tabs>
        <w:ind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</w:p>
    <w:p w14:paraId="656DDB20" w14:textId="77777777" w:rsidR="00EC3C63" w:rsidRDefault="00EC3C63" w:rsidP="00EC3C63">
      <w:pPr>
        <w:widowControl w:val="0"/>
        <w:tabs>
          <w:tab w:val="left" w:pos="1110"/>
          <w:tab w:val="left" w:pos="9193"/>
        </w:tabs>
        <w:ind w:left="142"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r>
        <w:rPr>
          <w:rFonts w:ascii="Trebuchet MS" w:hAnsi="Trebuchet MS"/>
          <w:bCs/>
          <w:sz w:val="22"/>
          <w:szCs w:val="22"/>
          <w:lang w:eastAsia="en-US"/>
        </w:rPr>
        <w:t>Considérant que la commune / l’établissement a mandaté le Centre De Gestion de la Fonction Publique Territoriale du Nord afin de négocier un ou plusieurs contrats d’assurance statutaire garantissant une partie des frais laissés à sa charge, en vertu de l’application des textes régissant le statut des agents relevant de la CNRACL ;</w:t>
      </w:r>
    </w:p>
    <w:p w14:paraId="427C4E2A" w14:textId="77777777" w:rsidR="00EC3C63" w:rsidRDefault="00EC3C63" w:rsidP="00EC3C63">
      <w:pPr>
        <w:widowControl w:val="0"/>
        <w:tabs>
          <w:tab w:val="left" w:pos="1110"/>
          <w:tab w:val="left" w:pos="9193"/>
        </w:tabs>
        <w:ind w:left="142"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</w:p>
    <w:p w14:paraId="35CF7E8B" w14:textId="77777777" w:rsidR="00EC3C63" w:rsidRDefault="00EC3C63" w:rsidP="00EC3C63">
      <w:pPr>
        <w:widowControl w:val="0"/>
        <w:tabs>
          <w:tab w:val="left" w:pos="1110"/>
          <w:tab w:val="left" w:pos="9193"/>
        </w:tabs>
        <w:ind w:left="142"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r>
        <w:rPr>
          <w:rFonts w:ascii="Trebuchet MS" w:hAnsi="Trebuchet MS"/>
          <w:bCs/>
          <w:sz w:val="22"/>
          <w:szCs w:val="22"/>
          <w:lang w:eastAsia="en-US"/>
        </w:rPr>
        <w:t>Vu le résultat de la Commission d’Appel d’Offres du Centre De Gestion de la Fonction Publique Territoriale du Nord en date du 30 septembre 2024 ;</w:t>
      </w:r>
    </w:p>
    <w:p w14:paraId="743679CD" w14:textId="77777777" w:rsidR="00EC3C63" w:rsidRDefault="00EC3C63" w:rsidP="00EC3C63">
      <w:pPr>
        <w:widowControl w:val="0"/>
        <w:tabs>
          <w:tab w:val="left" w:pos="1110"/>
          <w:tab w:val="left" w:pos="9193"/>
        </w:tabs>
        <w:ind w:left="142"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</w:p>
    <w:p w14:paraId="68EBAF79" w14:textId="77777777" w:rsidR="00EC3C63" w:rsidRDefault="00EC3C63" w:rsidP="00EC3C63">
      <w:pPr>
        <w:widowControl w:val="0"/>
        <w:tabs>
          <w:tab w:val="left" w:pos="1110"/>
          <w:tab w:val="left" w:pos="9193"/>
        </w:tabs>
        <w:ind w:left="142"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r>
        <w:rPr>
          <w:rFonts w:ascii="Trebuchet MS" w:hAnsi="Trebuchet MS"/>
          <w:bCs/>
          <w:sz w:val="22"/>
          <w:szCs w:val="22"/>
          <w:lang w:eastAsia="en-US"/>
        </w:rPr>
        <w:t>Considérant qu’à l’issue de la mise en concurrence, le Centre De Gestion de la Fonction Publique Territoriale du Nord a retenu comme prestataire CNP Assurances afin de couvrir les risques suivants :</w:t>
      </w:r>
    </w:p>
    <w:p w14:paraId="34B7947E" w14:textId="77777777" w:rsidR="00EC3C63" w:rsidRPr="00EC3C63" w:rsidRDefault="00EC3C63" w:rsidP="00EC3C63">
      <w:pPr>
        <w:pStyle w:val="Paragraphedeliste"/>
        <w:widowControl w:val="0"/>
        <w:numPr>
          <w:ilvl w:val="0"/>
          <w:numId w:val="10"/>
        </w:numPr>
        <w:tabs>
          <w:tab w:val="left" w:pos="1110"/>
          <w:tab w:val="left" w:pos="9193"/>
        </w:tabs>
        <w:suppressAutoHyphens w:val="0"/>
        <w:ind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r w:rsidRPr="00EC3C63">
        <w:rPr>
          <w:rFonts w:ascii="Trebuchet MS" w:hAnsi="Trebuchet MS"/>
          <w:bCs/>
          <w:sz w:val="22"/>
          <w:szCs w:val="22"/>
          <w:lang w:eastAsia="en-US"/>
        </w:rPr>
        <w:t>Décès</w:t>
      </w:r>
    </w:p>
    <w:p w14:paraId="01C86FF5" w14:textId="77777777" w:rsidR="00EC3C63" w:rsidRPr="00EC3C63" w:rsidRDefault="00EC3C63" w:rsidP="00EC3C63">
      <w:pPr>
        <w:pStyle w:val="Paragraphedeliste"/>
        <w:widowControl w:val="0"/>
        <w:numPr>
          <w:ilvl w:val="0"/>
          <w:numId w:val="10"/>
        </w:numPr>
        <w:tabs>
          <w:tab w:val="left" w:pos="1110"/>
          <w:tab w:val="left" w:pos="9193"/>
        </w:tabs>
        <w:suppressAutoHyphens w:val="0"/>
        <w:ind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r w:rsidRPr="00EC3C63">
        <w:rPr>
          <w:rFonts w:ascii="Trebuchet MS" w:hAnsi="Trebuchet MS"/>
          <w:bCs/>
          <w:sz w:val="22"/>
          <w:szCs w:val="22"/>
          <w:lang w:eastAsia="en-US"/>
        </w:rPr>
        <w:t>Maternité/Paternité/Adoption</w:t>
      </w:r>
    </w:p>
    <w:p w14:paraId="017BB6BE" w14:textId="77777777" w:rsidR="00EC3C63" w:rsidRPr="00EC3C63" w:rsidRDefault="00EC3C63" w:rsidP="00EC3C63">
      <w:pPr>
        <w:pStyle w:val="Paragraphedeliste"/>
        <w:widowControl w:val="0"/>
        <w:numPr>
          <w:ilvl w:val="0"/>
          <w:numId w:val="10"/>
        </w:numPr>
        <w:tabs>
          <w:tab w:val="left" w:pos="1110"/>
          <w:tab w:val="left" w:pos="9193"/>
        </w:tabs>
        <w:suppressAutoHyphens w:val="0"/>
        <w:ind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r w:rsidRPr="00EC3C63">
        <w:rPr>
          <w:rFonts w:ascii="Trebuchet MS" w:hAnsi="Trebuchet MS"/>
          <w:bCs/>
          <w:sz w:val="22"/>
          <w:szCs w:val="22"/>
          <w:lang w:eastAsia="en-US"/>
        </w:rPr>
        <w:t>Maladie ordinaire/Longue Maladie/Longue Durée</w:t>
      </w:r>
    </w:p>
    <w:p w14:paraId="021E3500" w14:textId="77777777" w:rsidR="00EC3C63" w:rsidRPr="00EC3C63" w:rsidRDefault="00EC3C63" w:rsidP="00EC3C63">
      <w:pPr>
        <w:pStyle w:val="Paragraphedeliste"/>
        <w:widowControl w:val="0"/>
        <w:numPr>
          <w:ilvl w:val="0"/>
          <w:numId w:val="10"/>
        </w:numPr>
        <w:tabs>
          <w:tab w:val="left" w:pos="1110"/>
          <w:tab w:val="left" w:pos="9193"/>
        </w:tabs>
        <w:suppressAutoHyphens w:val="0"/>
        <w:ind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r w:rsidRPr="00EC3C63">
        <w:rPr>
          <w:rFonts w:ascii="Trebuchet MS" w:hAnsi="Trebuchet MS"/>
          <w:bCs/>
          <w:sz w:val="22"/>
          <w:szCs w:val="22"/>
          <w:lang w:eastAsia="en-US"/>
        </w:rPr>
        <w:t>Temps Partiel Thérapeutique</w:t>
      </w:r>
    </w:p>
    <w:p w14:paraId="549F1390" w14:textId="24340B74" w:rsidR="00EC3C63" w:rsidRPr="001B7DDB" w:rsidRDefault="00EC3C63" w:rsidP="00963F5B">
      <w:pPr>
        <w:pStyle w:val="Paragraphedeliste"/>
        <w:widowControl w:val="0"/>
        <w:numPr>
          <w:ilvl w:val="0"/>
          <w:numId w:val="10"/>
        </w:numPr>
        <w:tabs>
          <w:tab w:val="left" w:pos="1110"/>
          <w:tab w:val="left" w:pos="9193"/>
        </w:tabs>
        <w:suppressAutoHyphens w:val="0"/>
        <w:ind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r w:rsidRPr="001B7DDB">
        <w:rPr>
          <w:rFonts w:ascii="Trebuchet MS" w:hAnsi="Trebuchet MS"/>
          <w:bCs/>
          <w:sz w:val="22"/>
          <w:szCs w:val="22"/>
          <w:lang w:eastAsia="en-US"/>
        </w:rPr>
        <w:t>CITIS</w:t>
      </w:r>
    </w:p>
    <w:p w14:paraId="2425B033" w14:textId="6342FD56" w:rsidR="00EC3C63" w:rsidRPr="001B7DDB" w:rsidRDefault="00EC3C63" w:rsidP="00287DBE">
      <w:pPr>
        <w:pStyle w:val="Paragraphedeliste"/>
        <w:widowControl w:val="0"/>
        <w:numPr>
          <w:ilvl w:val="0"/>
          <w:numId w:val="10"/>
        </w:numPr>
        <w:tabs>
          <w:tab w:val="left" w:pos="1110"/>
          <w:tab w:val="left" w:pos="9193"/>
        </w:tabs>
        <w:suppressAutoHyphens w:val="0"/>
        <w:ind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r w:rsidRPr="001B7DDB">
        <w:rPr>
          <w:rFonts w:ascii="Trebuchet MS" w:hAnsi="Trebuchet MS"/>
          <w:bCs/>
          <w:sz w:val="22"/>
          <w:szCs w:val="22"/>
          <w:lang w:eastAsia="en-US"/>
        </w:rPr>
        <w:t>Au taux de cotisation de 6.55 %</w:t>
      </w:r>
    </w:p>
    <w:p w14:paraId="54E568F8" w14:textId="77777777" w:rsidR="00EC3C63" w:rsidRDefault="00EC3C63" w:rsidP="00EC3C63">
      <w:pPr>
        <w:pStyle w:val="Paragraphedeliste"/>
        <w:widowControl w:val="0"/>
        <w:numPr>
          <w:ilvl w:val="0"/>
          <w:numId w:val="10"/>
        </w:numPr>
        <w:tabs>
          <w:tab w:val="left" w:pos="1110"/>
          <w:tab w:val="left" w:pos="9193"/>
        </w:tabs>
        <w:suppressAutoHyphens w:val="0"/>
        <w:ind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r>
        <w:rPr>
          <w:rFonts w:ascii="Trebuchet MS" w:hAnsi="Trebuchet MS"/>
          <w:bCs/>
          <w:sz w:val="22"/>
          <w:szCs w:val="22"/>
          <w:lang w:eastAsia="en-US"/>
        </w:rPr>
        <w:t xml:space="preserve">La franchise retenue est </w:t>
      </w:r>
      <w:proofErr w:type="gramStart"/>
      <w:r>
        <w:rPr>
          <w:rFonts w:ascii="Trebuchet MS" w:hAnsi="Trebuchet MS"/>
          <w:bCs/>
          <w:sz w:val="22"/>
          <w:szCs w:val="22"/>
          <w:lang w:eastAsia="en-US"/>
        </w:rPr>
        <w:t>une franchise de 30 jours consécutifs</w:t>
      </w:r>
      <w:proofErr w:type="gramEnd"/>
      <w:r>
        <w:rPr>
          <w:rFonts w:ascii="Trebuchet MS" w:hAnsi="Trebuchet MS"/>
          <w:bCs/>
          <w:sz w:val="22"/>
          <w:szCs w:val="22"/>
          <w:lang w:eastAsia="en-US"/>
        </w:rPr>
        <w:t xml:space="preserve"> en maladie ordinaire</w:t>
      </w:r>
    </w:p>
    <w:p w14:paraId="7FF8E721" w14:textId="77777777" w:rsidR="00EC3C63" w:rsidRDefault="00EC3C63" w:rsidP="00EC3C63">
      <w:pPr>
        <w:pStyle w:val="Paragraphedeliste"/>
        <w:widowControl w:val="0"/>
        <w:tabs>
          <w:tab w:val="left" w:pos="1110"/>
          <w:tab w:val="left" w:pos="9193"/>
        </w:tabs>
        <w:suppressAutoHyphens w:val="0"/>
        <w:ind w:left="1428"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</w:p>
    <w:p w14:paraId="0AC7D28E" w14:textId="18CCA22E" w:rsidR="00EC3C63" w:rsidRPr="00EC3C63" w:rsidRDefault="00802093" w:rsidP="00EC3C63">
      <w:pPr>
        <w:pStyle w:val="Paragraphedeliste"/>
        <w:widowControl w:val="0"/>
        <w:numPr>
          <w:ilvl w:val="0"/>
          <w:numId w:val="10"/>
        </w:numPr>
        <w:tabs>
          <w:tab w:val="left" w:pos="1110"/>
          <w:tab w:val="left" w:pos="9193"/>
        </w:tabs>
        <w:suppressAutoHyphens w:val="0"/>
        <w:ind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r w:rsidRPr="00350B42">
        <w:rPr>
          <w:rFonts w:ascii="Trebuchet MS" w:hAnsi="Trebuchet MS"/>
          <w:bCs/>
          <w:sz w:val="22"/>
          <w:szCs w:val="22"/>
          <w:lang w:eastAsia="en-US"/>
        </w:rPr>
        <w:t xml:space="preserve">Le cas échéant : </w:t>
      </w:r>
      <w:r w:rsidR="00EC3C63" w:rsidRPr="00350B42">
        <w:rPr>
          <w:rFonts w:ascii="Trebuchet MS" w:hAnsi="Trebuchet MS"/>
          <w:bCs/>
          <w:sz w:val="22"/>
          <w:szCs w:val="22"/>
          <w:lang w:eastAsia="en-US"/>
        </w:rPr>
        <w:t>En option</w:t>
      </w:r>
      <w:r w:rsidRPr="00350B42">
        <w:rPr>
          <w:rFonts w:ascii="Trebuchet MS" w:hAnsi="Trebuchet MS"/>
          <w:bCs/>
          <w:sz w:val="22"/>
          <w:szCs w:val="22"/>
          <w:lang w:eastAsia="en-US"/>
        </w:rPr>
        <w:t>,</w:t>
      </w:r>
      <w:r w:rsidR="00EC3C63" w:rsidRPr="00350B42">
        <w:rPr>
          <w:rFonts w:ascii="Trebuchet MS" w:hAnsi="Trebuchet MS"/>
          <w:bCs/>
          <w:sz w:val="22"/>
          <w:szCs w:val="22"/>
          <w:lang w:eastAsia="en-US"/>
        </w:rPr>
        <w:t xml:space="preserve"> la commune / l’établissement souhaite garantir </w:t>
      </w:r>
      <w:r w:rsidR="00EC3C63" w:rsidRPr="00EC3C63">
        <w:rPr>
          <w:rFonts w:ascii="Trebuchet MS" w:hAnsi="Trebuchet MS"/>
          <w:bCs/>
          <w:sz w:val="22"/>
          <w:szCs w:val="22"/>
          <w:lang w:eastAsia="en-US"/>
        </w:rPr>
        <w:t xml:space="preserve">les risques financiers    découlant de l’indisponibilité des agents relevant du régime général et affiliés à l’Ircantec au taux de </w:t>
      </w:r>
      <w:r w:rsidR="00EC3C63">
        <w:rPr>
          <w:rFonts w:ascii="Trebuchet MS" w:hAnsi="Trebuchet MS"/>
          <w:bCs/>
          <w:sz w:val="22"/>
          <w:szCs w:val="22"/>
          <w:lang w:eastAsia="en-US"/>
        </w:rPr>
        <w:t xml:space="preserve">1.10 </w:t>
      </w:r>
      <w:r w:rsidR="00EC3C63" w:rsidRPr="00EC3C63">
        <w:rPr>
          <w:rFonts w:ascii="Trebuchet MS" w:hAnsi="Trebuchet MS"/>
          <w:bCs/>
          <w:sz w:val="22"/>
          <w:szCs w:val="22"/>
          <w:lang w:eastAsia="en-US"/>
        </w:rPr>
        <w:t>%.</w:t>
      </w:r>
    </w:p>
    <w:p w14:paraId="2EE544EA" w14:textId="77777777" w:rsidR="00EC3C63" w:rsidRDefault="00EC3C63" w:rsidP="00EC3C63">
      <w:pPr>
        <w:widowControl w:val="0"/>
        <w:tabs>
          <w:tab w:val="left" w:pos="1110"/>
          <w:tab w:val="left" w:pos="9193"/>
        </w:tabs>
        <w:ind w:left="142"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</w:p>
    <w:p w14:paraId="2C9188BF" w14:textId="77777777" w:rsidR="00EC3C63" w:rsidRDefault="00EC3C63" w:rsidP="00EC3C63">
      <w:pPr>
        <w:widowControl w:val="0"/>
        <w:tabs>
          <w:tab w:val="left" w:pos="1110"/>
          <w:tab w:val="left" w:pos="9193"/>
        </w:tabs>
        <w:ind w:left="142"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r>
        <w:rPr>
          <w:rFonts w:ascii="Trebuchet MS" w:hAnsi="Trebuchet MS"/>
          <w:bCs/>
          <w:sz w:val="22"/>
          <w:szCs w:val="22"/>
          <w:lang w:eastAsia="en-US"/>
        </w:rPr>
        <w:t xml:space="preserve">L’adhésion au contrat groupe est liée à la signature d’une convention de gestion permettant de définir les conditions dans lesquelles s’établissent et s’organisent les relations relatives à la gestion du contrat d’assurance statutaire souscrit par la commune / l’établissement. </w:t>
      </w:r>
    </w:p>
    <w:p w14:paraId="6637C2A7" w14:textId="77777777" w:rsidR="00EC3C63" w:rsidRDefault="00EC3C63" w:rsidP="00EC3C63">
      <w:pPr>
        <w:widowControl w:val="0"/>
        <w:tabs>
          <w:tab w:val="left" w:pos="1110"/>
          <w:tab w:val="left" w:pos="9193"/>
        </w:tabs>
        <w:ind w:left="142"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</w:p>
    <w:p w14:paraId="04337483" w14:textId="77777777" w:rsidR="00EC3C63" w:rsidRDefault="00EC3C63" w:rsidP="00EC3C63">
      <w:pPr>
        <w:widowControl w:val="0"/>
        <w:tabs>
          <w:tab w:val="left" w:pos="1110"/>
          <w:tab w:val="left" w:pos="9193"/>
        </w:tabs>
        <w:ind w:left="142"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r>
        <w:rPr>
          <w:rFonts w:ascii="Trebuchet MS" w:hAnsi="Trebuchet MS"/>
          <w:bCs/>
          <w:sz w:val="22"/>
          <w:szCs w:val="22"/>
          <w:lang w:eastAsia="en-US"/>
        </w:rPr>
        <w:t>Cette convention définit les interventions du CDG59 qui portent notamment sur :</w:t>
      </w:r>
    </w:p>
    <w:p w14:paraId="45097206" w14:textId="77777777" w:rsidR="00EC3C63" w:rsidRPr="00EC3C63" w:rsidRDefault="00EC3C63" w:rsidP="00EC3C63">
      <w:pPr>
        <w:pStyle w:val="Paragraphedeliste"/>
        <w:widowControl w:val="0"/>
        <w:numPr>
          <w:ilvl w:val="0"/>
          <w:numId w:val="12"/>
        </w:numPr>
        <w:tabs>
          <w:tab w:val="left" w:pos="1110"/>
          <w:tab w:val="left" w:pos="9193"/>
        </w:tabs>
        <w:suppressAutoHyphens w:val="0"/>
        <w:ind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proofErr w:type="gramStart"/>
      <w:r w:rsidRPr="00EC3C63">
        <w:rPr>
          <w:rFonts w:ascii="Trebuchet MS" w:hAnsi="Trebuchet MS"/>
          <w:bCs/>
          <w:sz w:val="22"/>
          <w:szCs w:val="22"/>
          <w:lang w:eastAsia="en-US"/>
        </w:rPr>
        <w:t>les</w:t>
      </w:r>
      <w:proofErr w:type="gramEnd"/>
      <w:r w:rsidRPr="00EC3C63">
        <w:rPr>
          <w:rFonts w:ascii="Trebuchet MS" w:hAnsi="Trebuchet MS"/>
          <w:bCs/>
          <w:sz w:val="22"/>
          <w:szCs w:val="22"/>
          <w:lang w:eastAsia="en-US"/>
        </w:rPr>
        <w:t xml:space="preserve"> tâches liées à la passation et à la gestion du marché public,</w:t>
      </w:r>
    </w:p>
    <w:p w14:paraId="16681F02" w14:textId="77777777" w:rsidR="00EC3C63" w:rsidRPr="00EC3C63" w:rsidRDefault="00EC3C63" w:rsidP="00EC3C63">
      <w:pPr>
        <w:pStyle w:val="Paragraphedeliste"/>
        <w:widowControl w:val="0"/>
        <w:numPr>
          <w:ilvl w:val="0"/>
          <w:numId w:val="12"/>
        </w:numPr>
        <w:tabs>
          <w:tab w:val="left" w:pos="1110"/>
          <w:tab w:val="left" w:pos="9193"/>
        </w:tabs>
        <w:suppressAutoHyphens w:val="0"/>
        <w:ind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proofErr w:type="gramStart"/>
      <w:r w:rsidRPr="00EC3C63">
        <w:rPr>
          <w:rFonts w:ascii="Trebuchet MS" w:hAnsi="Trebuchet MS"/>
          <w:bCs/>
          <w:sz w:val="22"/>
          <w:szCs w:val="22"/>
          <w:lang w:eastAsia="en-US"/>
        </w:rPr>
        <w:t>le</w:t>
      </w:r>
      <w:proofErr w:type="gramEnd"/>
      <w:r w:rsidRPr="00EC3C63">
        <w:rPr>
          <w:rFonts w:ascii="Trebuchet MS" w:hAnsi="Trebuchet MS"/>
          <w:bCs/>
          <w:sz w:val="22"/>
          <w:szCs w:val="22"/>
          <w:lang w:eastAsia="en-US"/>
        </w:rPr>
        <w:t xml:space="preserve"> suivi de l’exécution du contrat,</w:t>
      </w:r>
    </w:p>
    <w:p w14:paraId="337A4680" w14:textId="77777777" w:rsidR="00EC3C63" w:rsidRPr="00EC3C63" w:rsidRDefault="00EC3C63" w:rsidP="00EC3C63">
      <w:pPr>
        <w:pStyle w:val="Paragraphedeliste"/>
        <w:widowControl w:val="0"/>
        <w:numPr>
          <w:ilvl w:val="0"/>
          <w:numId w:val="12"/>
        </w:numPr>
        <w:tabs>
          <w:tab w:val="left" w:pos="1110"/>
          <w:tab w:val="left" w:pos="9193"/>
        </w:tabs>
        <w:suppressAutoHyphens w:val="0"/>
        <w:ind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proofErr w:type="gramStart"/>
      <w:r w:rsidRPr="00EC3C63">
        <w:rPr>
          <w:rFonts w:ascii="Trebuchet MS" w:hAnsi="Trebuchet MS"/>
          <w:bCs/>
          <w:sz w:val="22"/>
          <w:szCs w:val="22"/>
          <w:lang w:eastAsia="en-US"/>
        </w:rPr>
        <w:t>un</w:t>
      </w:r>
      <w:proofErr w:type="gramEnd"/>
      <w:r w:rsidRPr="00EC3C63">
        <w:rPr>
          <w:rFonts w:ascii="Trebuchet MS" w:hAnsi="Trebuchet MS"/>
          <w:bCs/>
          <w:sz w:val="22"/>
          <w:szCs w:val="22"/>
          <w:lang w:eastAsia="en-US"/>
        </w:rPr>
        <w:t xml:space="preserve"> rôle d’information et de conseil,</w:t>
      </w:r>
    </w:p>
    <w:p w14:paraId="74EF6DDF" w14:textId="77777777" w:rsidR="00EC3C63" w:rsidRPr="00EC3C63" w:rsidRDefault="00EC3C63" w:rsidP="00EC3C63">
      <w:pPr>
        <w:pStyle w:val="Paragraphedeliste"/>
        <w:widowControl w:val="0"/>
        <w:numPr>
          <w:ilvl w:val="0"/>
          <w:numId w:val="12"/>
        </w:numPr>
        <w:tabs>
          <w:tab w:val="left" w:pos="1110"/>
          <w:tab w:val="left" w:pos="9193"/>
        </w:tabs>
        <w:suppressAutoHyphens w:val="0"/>
        <w:ind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proofErr w:type="gramStart"/>
      <w:r w:rsidRPr="00EC3C63">
        <w:rPr>
          <w:rFonts w:ascii="Trebuchet MS" w:hAnsi="Trebuchet MS"/>
          <w:bCs/>
          <w:sz w:val="22"/>
          <w:szCs w:val="22"/>
          <w:lang w:eastAsia="en-US"/>
        </w:rPr>
        <w:t>un</w:t>
      </w:r>
      <w:proofErr w:type="gramEnd"/>
      <w:r w:rsidRPr="00EC3C63">
        <w:rPr>
          <w:rFonts w:ascii="Trebuchet MS" w:hAnsi="Trebuchet MS"/>
          <w:bCs/>
          <w:sz w:val="22"/>
          <w:szCs w:val="22"/>
          <w:lang w:eastAsia="en-US"/>
        </w:rPr>
        <w:t xml:space="preserve"> rôle d’assistance dans la gestion des demandes de prestations.</w:t>
      </w:r>
    </w:p>
    <w:p w14:paraId="2056E7E5" w14:textId="77777777" w:rsidR="00EC3C63" w:rsidRDefault="00EC3C63" w:rsidP="00EC3C63">
      <w:pPr>
        <w:widowControl w:val="0"/>
        <w:tabs>
          <w:tab w:val="left" w:pos="1110"/>
          <w:tab w:val="left" w:pos="9193"/>
        </w:tabs>
        <w:ind w:left="142"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</w:p>
    <w:p w14:paraId="410AF49D" w14:textId="77777777" w:rsidR="00EC3C63" w:rsidRDefault="00EC3C63" w:rsidP="00EC3C63">
      <w:pPr>
        <w:widowControl w:val="0"/>
        <w:tabs>
          <w:tab w:val="left" w:pos="1110"/>
          <w:tab w:val="left" w:pos="9193"/>
        </w:tabs>
        <w:ind w:left="142"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  <w:r>
        <w:rPr>
          <w:rFonts w:ascii="Trebuchet MS" w:hAnsi="Trebuchet MS"/>
          <w:bCs/>
          <w:sz w:val="22"/>
          <w:szCs w:val="22"/>
          <w:lang w:eastAsia="en-US"/>
        </w:rPr>
        <w:t xml:space="preserve">La commune / l’établissement participe aux frais d’intervention du CDG59 à raison de la </w:t>
      </w:r>
      <w:r>
        <w:rPr>
          <w:rFonts w:ascii="Trebuchet MS" w:hAnsi="Trebuchet MS"/>
          <w:bCs/>
          <w:sz w:val="22"/>
          <w:szCs w:val="22"/>
          <w:lang w:eastAsia="en-US"/>
        </w:rPr>
        <w:lastRenderedPageBreak/>
        <w:t>masse salariale déclarée chaque année auprès du prestataire d’assurances. Cette participation est fixée à 6% de la prime acquittée et pourra être révisée chaque année par le conseil d’administration du CDG59.</w:t>
      </w:r>
    </w:p>
    <w:p w14:paraId="5C56FC42" w14:textId="77777777" w:rsidR="00EC3C63" w:rsidRDefault="00EC3C63" w:rsidP="00EC3C63">
      <w:pPr>
        <w:widowControl w:val="0"/>
        <w:tabs>
          <w:tab w:val="left" w:pos="1110"/>
          <w:tab w:val="left" w:pos="9193"/>
        </w:tabs>
        <w:ind w:left="142" w:right="121"/>
        <w:jc w:val="both"/>
        <w:rPr>
          <w:rFonts w:ascii="Trebuchet MS" w:hAnsi="Trebuchet MS"/>
          <w:bCs/>
          <w:sz w:val="22"/>
          <w:szCs w:val="22"/>
          <w:lang w:eastAsia="en-US"/>
        </w:rPr>
      </w:pPr>
    </w:p>
    <w:p w14:paraId="101845EC" w14:textId="77777777" w:rsidR="00EC3C63" w:rsidRPr="00990534" w:rsidRDefault="00EC3C63" w:rsidP="00EC3C63">
      <w:pPr>
        <w:widowControl w:val="0"/>
        <w:tabs>
          <w:tab w:val="left" w:pos="1110"/>
          <w:tab w:val="left" w:pos="9193"/>
        </w:tabs>
        <w:ind w:left="142" w:right="121"/>
        <w:jc w:val="both"/>
        <w:rPr>
          <w:rFonts w:ascii="Calibri" w:hAnsi="Calibri"/>
          <w:sz w:val="22"/>
          <w:szCs w:val="22"/>
        </w:rPr>
      </w:pPr>
      <w:r>
        <w:rPr>
          <w:rFonts w:ascii="Trebuchet MS" w:hAnsi="Trebuchet MS"/>
          <w:bCs/>
          <w:sz w:val="22"/>
          <w:szCs w:val="22"/>
          <w:lang w:eastAsia="en-US"/>
        </w:rPr>
        <w:t>Après examen et délibéré, l’assemblée délibérante</w:t>
      </w:r>
    </w:p>
    <w:p w14:paraId="0E3F2F53" w14:textId="77777777" w:rsidR="00EC3C63" w:rsidRPr="00347B33" w:rsidRDefault="00EC3C63" w:rsidP="00EC3C63">
      <w:pPr>
        <w:widowControl w:val="0"/>
        <w:tabs>
          <w:tab w:val="left" w:pos="9193"/>
        </w:tabs>
        <w:spacing w:before="1"/>
        <w:jc w:val="both"/>
        <w:rPr>
          <w:rFonts w:ascii="Trebuchet MS" w:hAnsi="Trebuchet MS"/>
          <w:sz w:val="22"/>
          <w:szCs w:val="22"/>
          <w:lang w:eastAsia="en-US"/>
        </w:rPr>
      </w:pPr>
    </w:p>
    <w:p w14:paraId="29074CA9" w14:textId="77777777" w:rsidR="00EC3C63" w:rsidRPr="00347B33" w:rsidRDefault="00EC3C63" w:rsidP="00EC3C63">
      <w:pPr>
        <w:widowControl w:val="0"/>
        <w:tabs>
          <w:tab w:val="left" w:pos="9193"/>
        </w:tabs>
        <w:ind w:left="142"/>
        <w:jc w:val="both"/>
        <w:rPr>
          <w:rFonts w:ascii="Trebuchet MS" w:hAnsi="Trebuchet MS"/>
          <w:sz w:val="22"/>
          <w:szCs w:val="22"/>
          <w:lang w:eastAsia="en-US"/>
        </w:rPr>
      </w:pPr>
      <w:r w:rsidRPr="00347B33">
        <w:rPr>
          <w:rFonts w:ascii="Trebuchet MS" w:hAnsi="Trebuchet MS"/>
          <w:sz w:val="22"/>
          <w:szCs w:val="22"/>
          <w:u w:val="single" w:color="000000"/>
          <w:lang w:eastAsia="en-US"/>
        </w:rPr>
        <w:t>Décide</w:t>
      </w:r>
      <w:r w:rsidRPr="00347B33">
        <w:rPr>
          <w:rFonts w:ascii="Trebuchet MS" w:hAnsi="Trebuchet MS"/>
          <w:spacing w:val="-2"/>
          <w:sz w:val="22"/>
          <w:szCs w:val="22"/>
          <w:u w:val="single" w:color="000000"/>
          <w:lang w:eastAsia="en-US"/>
        </w:rPr>
        <w:t xml:space="preserve"> </w:t>
      </w:r>
      <w:r w:rsidRPr="00347B33">
        <w:rPr>
          <w:rFonts w:ascii="Trebuchet MS" w:hAnsi="Trebuchet MS"/>
          <w:sz w:val="22"/>
          <w:szCs w:val="22"/>
          <w:lang w:eastAsia="en-US"/>
        </w:rPr>
        <w:t>:</w:t>
      </w:r>
    </w:p>
    <w:p w14:paraId="1814AA24" w14:textId="77777777" w:rsidR="00EC3C63" w:rsidRPr="00347B33" w:rsidRDefault="00EC3C63" w:rsidP="00EC3C63">
      <w:pPr>
        <w:widowControl w:val="0"/>
        <w:tabs>
          <w:tab w:val="left" w:pos="9193"/>
        </w:tabs>
        <w:spacing w:before="11"/>
        <w:ind w:left="142"/>
        <w:jc w:val="both"/>
        <w:rPr>
          <w:rFonts w:ascii="Trebuchet MS" w:hAnsi="Trebuchet MS"/>
          <w:sz w:val="22"/>
          <w:szCs w:val="22"/>
          <w:lang w:eastAsia="en-US"/>
        </w:rPr>
      </w:pPr>
    </w:p>
    <w:p w14:paraId="6BCFEA23" w14:textId="1C349D62" w:rsidR="00EC3C63" w:rsidRPr="00EC3C63" w:rsidRDefault="003F268C" w:rsidP="00EC3C63">
      <w:pPr>
        <w:pStyle w:val="Paragraphedeliste"/>
        <w:widowControl w:val="0"/>
        <w:numPr>
          <w:ilvl w:val="0"/>
          <w:numId w:val="17"/>
        </w:numPr>
        <w:tabs>
          <w:tab w:val="left" w:pos="9193"/>
        </w:tabs>
        <w:ind w:right="112"/>
        <w:jc w:val="both"/>
        <w:rPr>
          <w:rFonts w:ascii="Trebuchet MS" w:hAnsi="Trebuchet MS"/>
          <w:sz w:val="22"/>
          <w:szCs w:val="22"/>
          <w:lang w:eastAsia="en-US"/>
        </w:rPr>
      </w:pPr>
      <w:r w:rsidRPr="00EC3C63">
        <w:rPr>
          <w:rFonts w:ascii="Trebuchet MS" w:hAnsi="Trebuchet MS"/>
          <w:sz w:val="22"/>
          <w:szCs w:val="22"/>
          <w:lang w:eastAsia="en-US"/>
        </w:rPr>
        <w:t>D’adhérer</w:t>
      </w:r>
      <w:r w:rsidR="00EC3C63" w:rsidRPr="00EC3C63">
        <w:rPr>
          <w:rFonts w:ascii="Trebuchet MS" w:hAnsi="Trebuchet MS"/>
          <w:sz w:val="22"/>
          <w:szCs w:val="22"/>
          <w:lang w:eastAsia="en-US"/>
        </w:rPr>
        <w:t xml:space="preserve"> au contrat groupe d’assurance statutaire du Centre De Gestion de la fonction publique territoriale du Nord à compter du 1</w:t>
      </w:r>
      <w:r w:rsidR="00EC3C63" w:rsidRPr="00EC3C63">
        <w:rPr>
          <w:rFonts w:ascii="Trebuchet MS" w:hAnsi="Trebuchet MS"/>
          <w:sz w:val="22"/>
          <w:szCs w:val="22"/>
          <w:vertAlign w:val="superscript"/>
          <w:lang w:eastAsia="en-US"/>
        </w:rPr>
        <w:t>er</w:t>
      </w:r>
      <w:r w:rsidR="00EC3C63" w:rsidRPr="00EC3C63">
        <w:rPr>
          <w:rFonts w:ascii="Trebuchet MS" w:hAnsi="Trebuchet MS"/>
          <w:sz w:val="22"/>
          <w:szCs w:val="22"/>
          <w:lang w:eastAsia="en-US"/>
        </w:rPr>
        <w:t xml:space="preserve"> janvier 2025,</w:t>
      </w:r>
    </w:p>
    <w:p w14:paraId="2256305C" w14:textId="51232283" w:rsidR="00EC3C63" w:rsidRPr="00EC3C63" w:rsidRDefault="003F268C" w:rsidP="00EC3C63">
      <w:pPr>
        <w:pStyle w:val="Paragraphedeliste"/>
        <w:widowControl w:val="0"/>
        <w:numPr>
          <w:ilvl w:val="0"/>
          <w:numId w:val="17"/>
        </w:numPr>
        <w:tabs>
          <w:tab w:val="left" w:pos="9193"/>
        </w:tabs>
        <w:ind w:right="112"/>
        <w:jc w:val="both"/>
        <w:rPr>
          <w:rFonts w:ascii="Trebuchet MS" w:hAnsi="Trebuchet MS"/>
          <w:sz w:val="22"/>
          <w:szCs w:val="22"/>
          <w:lang w:eastAsia="en-US"/>
        </w:rPr>
      </w:pPr>
      <w:r w:rsidRPr="00EC3C63">
        <w:rPr>
          <w:rFonts w:ascii="Trebuchet MS" w:hAnsi="Trebuchet MS"/>
          <w:sz w:val="22"/>
          <w:szCs w:val="22"/>
          <w:lang w:eastAsia="en-US"/>
        </w:rPr>
        <w:t>D’autoriser</w:t>
      </w:r>
      <w:r w:rsidR="00EC3C63" w:rsidRPr="00EC3C63">
        <w:rPr>
          <w:rFonts w:ascii="Trebuchet MS" w:hAnsi="Trebuchet MS"/>
          <w:sz w:val="22"/>
          <w:szCs w:val="22"/>
          <w:lang w:eastAsia="en-US"/>
        </w:rPr>
        <w:t xml:space="preserve"> le Maire / Président à signer tous </w:t>
      </w:r>
      <w:r w:rsidR="00137023">
        <w:rPr>
          <w:rFonts w:ascii="Trebuchet MS" w:hAnsi="Trebuchet MS"/>
          <w:sz w:val="22"/>
          <w:szCs w:val="22"/>
          <w:lang w:eastAsia="en-US"/>
        </w:rPr>
        <w:t>l</w:t>
      </w:r>
      <w:r w:rsidR="00EC3C63" w:rsidRPr="00EC3C63">
        <w:rPr>
          <w:rFonts w:ascii="Trebuchet MS" w:hAnsi="Trebuchet MS"/>
          <w:sz w:val="22"/>
          <w:szCs w:val="22"/>
          <w:lang w:eastAsia="en-US"/>
        </w:rPr>
        <w:t>es documents relatifs au contrat d’assurance statutaire du CDG59,</w:t>
      </w:r>
    </w:p>
    <w:p w14:paraId="6256351F" w14:textId="55F64919" w:rsidR="0027258D" w:rsidRPr="00EC3C63" w:rsidRDefault="003F268C" w:rsidP="00EC3C63">
      <w:pPr>
        <w:pStyle w:val="Paragraphedeliste"/>
        <w:numPr>
          <w:ilvl w:val="0"/>
          <w:numId w:val="17"/>
        </w:numPr>
        <w:jc w:val="both"/>
        <w:rPr>
          <w:rFonts w:ascii="Trebuchet MS" w:hAnsi="Trebuchet MS"/>
          <w:sz w:val="22"/>
          <w:szCs w:val="22"/>
        </w:rPr>
      </w:pPr>
      <w:r w:rsidRPr="00EC3C63">
        <w:rPr>
          <w:rFonts w:ascii="Trebuchet MS" w:hAnsi="Trebuchet MS"/>
          <w:sz w:val="22"/>
          <w:szCs w:val="22"/>
          <w:lang w:eastAsia="en-US"/>
        </w:rPr>
        <w:t>De</w:t>
      </w:r>
      <w:r w:rsidR="00EC3C63" w:rsidRPr="00EC3C63">
        <w:rPr>
          <w:rFonts w:ascii="Trebuchet MS" w:hAnsi="Trebuchet MS"/>
          <w:sz w:val="22"/>
          <w:szCs w:val="22"/>
          <w:lang w:eastAsia="en-US"/>
        </w:rPr>
        <w:t xml:space="preserve"> signer la convention d’adhésion proposée par le CDG59.</w:t>
      </w:r>
    </w:p>
    <w:sectPr w:rsidR="0027258D" w:rsidRPr="00EC3C63" w:rsidSect="0069266E">
      <w:headerReference w:type="even" r:id="rId7"/>
      <w:headerReference w:type="default" r:id="rId8"/>
      <w:footerReference w:type="default" r:id="rId9"/>
      <w:headerReference w:type="first" r:id="rId10"/>
      <w:pgSz w:w="11905" w:h="16837"/>
      <w:pgMar w:top="1953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08BA8" w14:textId="77777777" w:rsidR="000C1F52" w:rsidRDefault="000C1F52" w:rsidP="0027258D">
      <w:r>
        <w:separator/>
      </w:r>
    </w:p>
  </w:endnote>
  <w:endnote w:type="continuationSeparator" w:id="0">
    <w:p w14:paraId="3CC2B2EE" w14:textId="77777777" w:rsidR="000C1F52" w:rsidRDefault="000C1F52" w:rsidP="0027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06A7E" w14:textId="77777777" w:rsidR="001B1A14" w:rsidRPr="00E32228" w:rsidRDefault="001B1A14" w:rsidP="001B1A14">
    <w:pPr>
      <w:pStyle w:val="Pieddepage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C0510" w14:textId="77777777" w:rsidR="000C1F52" w:rsidRDefault="000C1F52" w:rsidP="0027258D">
      <w:r>
        <w:separator/>
      </w:r>
    </w:p>
  </w:footnote>
  <w:footnote w:type="continuationSeparator" w:id="0">
    <w:p w14:paraId="14534E1B" w14:textId="77777777" w:rsidR="000C1F52" w:rsidRDefault="000C1F52" w:rsidP="00272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CE3C7" w14:textId="6E5D252E" w:rsidR="00C26B81" w:rsidRDefault="001B7DDB">
    <w:pPr>
      <w:pStyle w:val="En-tte"/>
    </w:pPr>
    <w:r>
      <w:rPr>
        <w:noProof/>
      </w:rPr>
      <w:pict w14:anchorId="36B8E6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137610" o:spid="_x0000_s2050" type="#_x0000_t136" style="position:absolute;margin-left:0;margin-top:0;width:497.35pt;height:142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CF0CC" w14:textId="77777777" w:rsidR="0069266E" w:rsidRPr="005F339E" w:rsidRDefault="0069266E" w:rsidP="0069266E">
    <w:pPr>
      <w:pStyle w:val="En-tt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78E8ACB" wp14:editId="4EDD6D4F">
              <wp:simplePos x="0" y="0"/>
              <wp:positionH relativeFrom="column">
                <wp:posOffset>-509270</wp:posOffset>
              </wp:positionH>
              <wp:positionV relativeFrom="paragraph">
                <wp:posOffset>-219075</wp:posOffset>
              </wp:positionV>
              <wp:extent cx="6296025" cy="838200"/>
              <wp:effectExtent l="0" t="0" r="0" b="0"/>
              <wp:wrapNone/>
              <wp:docPr id="12" name="Groupe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6025" cy="838200"/>
                        <a:chOff x="0" y="0"/>
                        <a:chExt cx="6778625" cy="838200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913" b="26317"/>
                        <a:stretch/>
                      </pic:blipFill>
                      <pic:spPr bwMode="auto">
                        <a:xfrm>
                          <a:off x="0" y="0"/>
                          <a:ext cx="100203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5" name="Rectangle 15"/>
                      <wps:cNvSpPr/>
                      <wps:spPr>
                        <a:xfrm>
                          <a:off x="902449" y="47625"/>
                          <a:ext cx="5876176" cy="7905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BB601DB" w14:textId="044927A4" w:rsidR="0069266E" w:rsidRDefault="0069266E" w:rsidP="0069266E">
                            <w:pPr>
                              <w:pStyle w:val="Typedefichehautdepage"/>
                              <w:rPr>
                                <w:rFonts w:ascii="Trebuchet MS" w:hAnsi="Trebuchet MS"/>
                              </w:rPr>
                            </w:pPr>
                            <w:r w:rsidRPr="00991308">
                              <w:rPr>
                                <w:rFonts w:ascii="Trebuchet MS" w:hAnsi="Trebuchet MS"/>
                              </w:rPr>
                              <w:t xml:space="preserve">MODELE </w:t>
                            </w:r>
                            <w:r w:rsidR="00CE2B78">
                              <w:rPr>
                                <w:rFonts w:ascii="Trebuchet MS" w:hAnsi="Trebuchet MS"/>
                              </w:rPr>
                              <w:t>ASSURANCE STATUTAIRE</w:t>
                            </w:r>
                          </w:p>
                          <w:p w14:paraId="1825D07D" w14:textId="77777777" w:rsidR="00350B42" w:rsidRDefault="00350B42" w:rsidP="00350B42">
                            <w:pPr>
                              <w:pStyle w:val="Titre"/>
                              <w:ind w:left="720"/>
                              <w:jc w:val="both"/>
                              <w:rPr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7DBC0D7E" w14:textId="77777777" w:rsidR="00350B42" w:rsidRPr="00350B42" w:rsidRDefault="00350B42" w:rsidP="00350B42">
                            <w:pPr>
                              <w:pStyle w:val="Titre"/>
                              <w:jc w:val="right"/>
                              <w:rPr>
                                <w:rFonts w:ascii="Trebuchet MS" w:hAnsi="Trebuchet MS"/>
                                <w:i/>
                                <w:iCs/>
                                <w:color w:val="4F81BD" w:themeColor="accent1"/>
                                <w:sz w:val="22"/>
                                <w:szCs w:val="32"/>
                              </w:rPr>
                            </w:pPr>
                            <w:r w:rsidRPr="00350B42">
                              <w:rPr>
                                <w:rFonts w:ascii="Trebuchet MS" w:hAnsi="Trebuchet MS"/>
                                <w:i/>
                                <w:iCs/>
                                <w:color w:val="4F81BD" w:themeColor="accent1"/>
                                <w:sz w:val="22"/>
                                <w:szCs w:val="32"/>
                              </w:rPr>
                              <w:t>Collectivités employant moins de</w:t>
                            </w:r>
                            <w:r w:rsidRPr="00350B42">
                              <w:rPr>
                                <w:rFonts w:ascii="Trebuchet MS" w:hAnsi="Trebuchet MS"/>
                                <w:i/>
                                <w:iCs/>
                                <w:color w:val="4F81BD" w:themeColor="accent1"/>
                                <w:sz w:val="32"/>
                                <w:szCs w:val="44"/>
                              </w:rPr>
                              <w:t xml:space="preserve"> </w:t>
                            </w:r>
                            <w:r w:rsidRPr="00350B42">
                              <w:rPr>
                                <w:rFonts w:ascii="Trebuchet MS" w:hAnsi="Trebuchet MS"/>
                                <w:i/>
                                <w:iCs/>
                                <w:color w:val="4F81BD" w:themeColor="accent1"/>
                                <w:sz w:val="22"/>
                                <w:szCs w:val="32"/>
                              </w:rPr>
                              <w:t>20 agents affiliés à la CNRACL</w:t>
                            </w:r>
                          </w:p>
                          <w:p w14:paraId="05828204" w14:textId="77777777" w:rsidR="00CE2B78" w:rsidRPr="00991308" w:rsidRDefault="00CE2B78" w:rsidP="00350B42">
                            <w:pPr>
                              <w:pStyle w:val="Typedefichehautdepage"/>
                              <w:rPr>
                                <w:rFonts w:ascii="Trebuchet MS" w:hAnsi="Trebuchet M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Connecteur droit 25"/>
                      <wps:cNvCnPr/>
                      <wps:spPr>
                        <a:xfrm>
                          <a:off x="1562100" y="476250"/>
                          <a:ext cx="507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78E8ACB" id="Groupe 12" o:spid="_x0000_s1026" style="position:absolute;margin-left:-40.1pt;margin-top:-17.25pt;width:495.75pt;height:66pt;z-index:251665408;mso-width-relative:margin" coordsize="67786,8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width:10020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">
                <v:imagedata r:id="rId2" o:title="" croptop="15016f" cropbottom="17247f"/>
              </v:shape>
              <v:rect id="Rectangle 15" o:spid="_x0000_s1028" style="position:absolute;left:9024;top:476;width:58762;height:7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" filled="f" stroked="f" strokeweight="2pt">
                <v:textbox>
                  <w:txbxContent>
                    <w:p w14:paraId="5BB601DB" w14:textId="044927A4" w:rsidR="0069266E" w:rsidRDefault="0069266E" w:rsidP="0069266E">
                      <w:pPr>
                        <w:pStyle w:val="Typedefichehautdepage"/>
                        <w:rPr>
                          <w:rFonts w:ascii="Trebuchet MS" w:hAnsi="Trebuchet MS"/>
                        </w:rPr>
                      </w:pPr>
                      <w:r w:rsidRPr="00991308">
                        <w:rPr>
                          <w:rFonts w:ascii="Trebuchet MS" w:hAnsi="Trebuchet MS"/>
                        </w:rPr>
                        <w:t xml:space="preserve">MODELE </w:t>
                      </w:r>
                      <w:r w:rsidR="00CE2B78">
                        <w:rPr>
                          <w:rFonts w:ascii="Trebuchet MS" w:hAnsi="Trebuchet MS"/>
                        </w:rPr>
                        <w:t>ASSURANCE STATUTAIRE</w:t>
                      </w:r>
                    </w:p>
                    <w:p w14:paraId="1825D07D" w14:textId="77777777" w:rsidR="00350B42" w:rsidRDefault="00350B42" w:rsidP="00350B42">
                      <w:pPr>
                        <w:pStyle w:val="Titre"/>
                        <w:ind w:left="720"/>
                        <w:jc w:val="both"/>
                        <w:rPr>
                          <w:sz w:val="20"/>
                          <w:szCs w:val="20"/>
                          <w:lang w:eastAsia="en-US"/>
                        </w:rPr>
                      </w:pPr>
                    </w:p>
                    <w:p w14:paraId="7DBC0D7E" w14:textId="77777777" w:rsidR="00350B42" w:rsidRPr="00350B42" w:rsidRDefault="00350B42" w:rsidP="00350B42">
                      <w:pPr>
                        <w:pStyle w:val="Titre"/>
                        <w:jc w:val="right"/>
                        <w:rPr>
                          <w:rFonts w:ascii="Trebuchet MS" w:hAnsi="Trebuchet MS"/>
                          <w:i/>
                          <w:iCs/>
                          <w:color w:val="4F81BD" w:themeColor="accent1"/>
                          <w:sz w:val="22"/>
                          <w:szCs w:val="32"/>
                        </w:rPr>
                      </w:pPr>
                      <w:r w:rsidRPr="00350B42">
                        <w:rPr>
                          <w:rFonts w:ascii="Trebuchet MS" w:hAnsi="Trebuchet MS"/>
                          <w:i/>
                          <w:iCs/>
                          <w:color w:val="4F81BD" w:themeColor="accent1"/>
                          <w:sz w:val="22"/>
                          <w:szCs w:val="32"/>
                        </w:rPr>
                        <w:t>Collectivités employant moins de</w:t>
                      </w:r>
                      <w:r w:rsidRPr="00350B42">
                        <w:rPr>
                          <w:rFonts w:ascii="Trebuchet MS" w:hAnsi="Trebuchet MS"/>
                          <w:i/>
                          <w:iCs/>
                          <w:color w:val="4F81BD" w:themeColor="accent1"/>
                          <w:sz w:val="32"/>
                          <w:szCs w:val="44"/>
                        </w:rPr>
                        <w:t xml:space="preserve"> </w:t>
                      </w:r>
                      <w:r w:rsidRPr="00350B42">
                        <w:rPr>
                          <w:rFonts w:ascii="Trebuchet MS" w:hAnsi="Trebuchet MS"/>
                          <w:i/>
                          <w:iCs/>
                          <w:color w:val="4F81BD" w:themeColor="accent1"/>
                          <w:sz w:val="22"/>
                          <w:szCs w:val="32"/>
                        </w:rPr>
                        <w:t>20 agents affiliés à la CNRACL</w:t>
                      </w:r>
                    </w:p>
                    <w:p w14:paraId="05828204" w14:textId="77777777" w:rsidR="00CE2B78" w:rsidRPr="00991308" w:rsidRDefault="00CE2B78" w:rsidP="00350B42">
                      <w:pPr>
                        <w:pStyle w:val="Typedefichehautdepage"/>
                        <w:rPr>
                          <w:rFonts w:ascii="Trebuchet MS" w:hAnsi="Trebuchet MS"/>
                        </w:rPr>
                      </w:pPr>
                    </w:p>
                  </w:txbxContent>
                </v:textbox>
              </v:rect>
              <v:line id="Connecteur droit 25" o:spid="_x0000_s1029" style="position:absolute;visibility:visible;mso-wrap-style:square" from="15621,4762" to="66389,47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" strokecolor="#0070c0" strokeweight="1pt"/>
            </v:group>
          </w:pict>
        </mc:Fallback>
      </mc:AlternateContent>
    </w:r>
  </w:p>
  <w:p w14:paraId="209DD8C4" w14:textId="689995E8" w:rsidR="001B1A14" w:rsidRDefault="001B7DDB" w:rsidP="001B1A14">
    <w:pPr>
      <w:pStyle w:val="En-tte"/>
      <w:ind w:left="-851"/>
    </w:pPr>
    <w:r>
      <w:rPr>
        <w:noProof/>
      </w:rPr>
      <w:pict w14:anchorId="7E323E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137611" o:spid="_x0000_s2051" type="#_x0000_t136" style="position:absolute;left:0;text-align:left;margin-left:0;margin-top:0;width:497.35pt;height:142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A29CA" w14:textId="5FBEE287" w:rsidR="00C26B81" w:rsidRDefault="001B7DDB">
    <w:pPr>
      <w:pStyle w:val="En-tte"/>
    </w:pPr>
    <w:r>
      <w:rPr>
        <w:noProof/>
      </w:rPr>
      <w:pict w14:anchorId="31A9F2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29137609" o:spid="_x0000_s2049" type="#_x0000_t136" style="position:absolute;margin-left:0;margin-top:0;width:497.35pt;height:142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ODE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01C3E"/>
    <w:multiLevelType w:val="hybridMultilevel"/>
    <w:tmpl w:val="C2B8A5F4"/>
    <w:lvl w:ilvl="0" w:tplc="8704304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673E"/>
    <w:multiLevelType w:val="hybridMultilevel"/>
    <w:tmpl w:val="EC66B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274CA"/>
    <w:multiLevelType w:val="hybridMultilevel"/>
    <w:tmpl w:val="66A441DE"/>
    <w:lvl w:ilvl="0" w:tplc="D84456B4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115DB"/>
    <w:multiLevelType w:val="hybridMultilevel"/>
    <w:tmpl w:val="9670DACC"/>
    <w:lvl w:ilvl="0" w:tplc="457ACE2A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F2803"/>
    <w:multiLevelType w:val="hybridMultilevel"/>
    <w:tmpl w:val="C5106B96"/>
    <w:lvl w:ilvl="0" w:tplc="5EE270FA">
      <w:numFmt w:val="bullet"/>
      <w:lvlText w:val="-"/>
      <w:lvlJc w:val="left"/>
      <w:pPr>
        <w:ind w:left="1068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6CD4D21"/>
    <w:multiLevelType w:val="hybridMultilevel"/>
    <w:tmpl w:val="65503FD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6343E"/>
    <w:multiLevelType w:val="hybridMultilevel"/>
    <w:tmpl w:val="CCFEDE3C"/>
    <w:lvl w:ilvl="0" w:tplc="D84456B4">
      <w:numFmt w:val="bullet"/>
      <w:lvlText w:val="-"/>
      <w:lvlJc w:val="left"/>
      <w:pPr>
        <w:ind w:left="502" w:hanging="360"/>
      </w:pPr>
      <w:rPr>
        <w:rFonts w:ascii="Trebuchet MS" w:eastAsia="Times New Roman" w:hAnsi="Trebuchet M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7D62ED9"/>
    <w:multiLevelType w:val="hybridMultilevel"/>
    <w:tmpl w:val="0C940D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47BB0"/>
    <w:multiLevelType w:val="hybridMultilevel"/>
    <w:tmpl w:val="5EEACE2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386072E"/>
    <w:multiLevelType w:val="hybridMultilevel"/>
    <w:tmpl w:val="3F087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165E0"/>
    <w:multiLevelType w:val="hybridMultilevel"/>
    <w:tmpl w:val="335CC464"/>
    <w:lvl w:ilvl="0" w:tplc="D84456B4">
      <w:numFmt w:val="bullet"/>
      <w:lvlText w:val="-"/>
      <w:lvlJc w:val="left"/>
      <w:pPr>
        <w:ind w:left="502" w:hanging="360"/>
      </w:pPr>
      <w:rPr>
        <w:rFonts w:ascii="Trebuchet MS" w:eastAsia="Times New Roman" w:hAnsi="Trebuchet M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47C7E"/>
    <w:multiLevelType w:val="hybridMultilevel"/>
    <w:tmpl w:val="369C6E52"/>
    <w:lvl w:ilvl="0" w:tplc="F0769B9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F755D2"/>
    <w:multiLevelType w:val="hybridMultilevel"/>
    <w:tmpl w:val="5C905CAC"/>
    <w:lvl w:ilvl="0" w:tplc="8F345DB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10DD9"/>
    <w:multiLevelType w:val="hybridMultilevel"/>
    <w:tmpl w:val="FE466E1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48E4ED2"/>
    <w:multiLevelType w:val="hybridMultilevel"/>
    <w:tmpl w:val="44086B56"/>
    <w:lvl w:ilvl="0" w:tplc="D84456B4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7F0D5E0B"/>
    <w:multiLevelType w:val="hybridMultilevel"/>
    <w:tmpl w:val="7E7E4F2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5422053">
    <w:abstractNumId w:val="7"/>
  </w:num>
  <w:num w:numId="2" w16cid:durableId="1514565989">
    <w:abstractNumId w:val="12"/>
  </w:num>
  <w:num w:numId="3" w16cid:durableId="2145805334">
    <w:abstractNumId w:val="11"/>
  </w:num>
  <w:num w:numId="4" w16cid:durableId="624847418">
    <w:abstractNumId w:val="3"/>
  </w:num>
  <w:num w:numId="5" w16cid:durableId="1540580948">
    <w:abstractNumId w:val="0"/>
  </w:num>
  <w:num w:numId="6" w16cid:durableId="2045977722">
    <w:abstractNumId w:val="5"/>
  </w:num>
  <w:num w:numId="7" w16cid:durableId="1928883755">
    <w:abstractNumId w:val="0"/>
  </w:num>
  <w:num w:numId="8" w16cid:durableId="356083703">
    <w:abstractNumId w:val="9"/>
  </w:num>
  <w:num w:numId="9" w16cid:durableId="1522354344">
    <w:abstractNumId w:val="4"/>
  </w:num>
  <w:num w:numId="10" w16cid:durableId="2014648359">
    <w:abstractNumId w:val="8"/>
  </w:num>
  <w:num w:numId="11" w16cid:durableId="294411137">
    <w:abstractNumId w:val="15"/>
  </w:num>
  <w:num w:numId="12" w16cid:durableId="1022364998">
    <w:abstractNumId w:val="13"/>
  </w:num>
  <w:num w:numId="13" w16cid:durableId="114522957">
    <w:abstractNumId w:val="1"/>
  </w:num>
  <w:num w:numId="14" w16cid:durableId="1440297142">
    <w:abstractNumId w:val="6"/>
  </w:num>
  <w:num w:numId="15" w16cid:durableId="137497592">
    <w:abstractNumId w:val="10"/>
  </w:num>
  <w:num w:numId="16" w16cid:durableId="2116554703">
    <w:abstractNumId w:val="2"/>
  </w:num>
  <w:num w:numId="17" w16cid:durableId="18289320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58D"/>
    <w:rsid w:val="00046A73"/>
    <w:rsid w:val="00095EF3"/>
    <w:rsid w:val="000A596C"/>
    <w:rsid w:val="000C1F52"/>
    <w:rsid w:val="00104896"/>
    <w:rsid w:val="0012517D"/>
    <w:rsid w:val="00137023"/>
    <w:rsid w:val="001634F9"/>
    <w:rsid w:val="001B1609"/>
    <w:rsid w:val="001B1A14"/>
    <w:rsid w:val="001B7DDB"/>
    <w:rsid w:val="0027258D"/>
    <w:rsid w:val="002E1B4B"/>
    <w:rsid w:val="00344060"/>
    <w:rsid w:val="00350B42"/>
    <w:rsid w:val="00352E62"/>
    <w:rsid w:val="003B2778"/>
    <w:rsid w:val="003E5613"/>
    <w:rsid w:val="003F268C"/>
    <w:rsid w:val="00414759"/>
    <w:rsid w:val="004159DE"/>
    <w:rsid w:val="0043282E"/>
    <w:rsid w:val="00496D4A"/>
    <w:rsid w:val="004C59F6"/>
    <w:rsid w:val="0052454E"/>
    <w:rsid w:val="006052C5"/>
    <w:rsid w:val="00622D94"/>
    <w:rsid w:val="0069266E"/>
    <w:rsid w:val="006E355E"/>
    <w:rsid w:val="0080069D"/>
    <w:rsid w:val="00802093"/>
    <w:rsid w:val="00802641"/>
    <w:rsid w:val="00817543"/>
    <w:rsid w:val="00855C34"/>
    <w:rsid w:val="00866475"/>
    <w:rsid w:val="00882DF2"/>
    <w:rsid w:val="008D7207"/>
    <w:rsid w:val="008F1353"/>
    <w:rsid w:val="009101A2"/>
    <w:rsid w:val="00916A12"/>
    <w:rsid w:val="00921277"/>
    <w:rsid w:val="00991308"/>
    <w:rsid w:val="009D0DA7"/>
    <w:rsid w:val="009D5514"/>
    <w:rsid w:val="009E2F5A"/>
    <w:rsid w:val="00A24DAD"/>
    <w:rsid w:val="00A60619"/>
    <w:rsid w:val="00AE0687"/>
    <w:rsid w:val="00AE5D68"/>
    <w:rsid w:val="00AF23D0"/>
    <w:rsid w:val="00B86A3B"/>
    <w:rsid w:val="00BC0289"/>
    <w:rsid w:val="00BD511E"/>
    <w:rsid w:val="00C26B81"/>
    <w:rsid w:val="00C422F7"/>
    <w:rsid w:val="00CE1C9B"/>
    <w:rsid w:val="00CE2B78"/>
    <w:rsid w:val="00D0328D"/>
    <w:rsid w:val="00DD76F7"/>
    <w:rsid w:val="00E140EE"/>
    <w:rsid w:val="00E67DD9"/>
    <w:rsid w:val="00E72BC2"/>
    <w:rsid w:val="00E855F2"/>
    <w:rsid w:val="00EB7D45"/>
    <w:rsid w:val="00EC3C63"/>
    <w:rsid w:val="00EF56F7"/>
    <w:rsid w:val="00F15DB2"/>
    <w:rsid w:val="00F870AF"/>
    <w:rsid w:val="00F91CE6"/>
    <w:rsid w:val="00FD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0DDF155"/>
  <w15:docId w15:val="{71EE3C42-66A9-45C4-A72B-67747E2F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5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725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27258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rsid w:val="002725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7258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rodepage">
    <w:name w:val="page number"/>
    <w:basedOn w:val="Policepardfaut"/>
    <w:rsid w:val="0027258D"/>
  </w:style>
  <w:style w:type="paragraph" w:styleId="Paragraphedeliste">
    <w:name w:val="List Paragraph"/>
    <w:basedOn w:val="Normal"/>
    <w:uiPriority w:val="99"/>
    <w:qFormat/>
    <w:rsid w:val="0027258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52E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52E6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52E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52E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52E6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2E6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2E6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ypedefichehautdepage">
    <w:name w:val="Type de fiche haut de page"/>
    <w:basedOn w:val="Titre"/>
    <w:link w:val="TypedefichehautdepageCar"/>
    <w:qFormat/>
    <w:rsid w:val="0069266E"/>
    <w:pPr>
      <w:suppressAutoHyphens w:val="0"/>
      <w:spacing w:before="120"/>
      <w:contextualSpacing w:val="0"/>
      <w:jc w:val="right"/>
    </w:pPr>
    <w:rPr>
      <w:rFonts w:ascii="Arial" w:eastAsia="Cambria" w:hAnsi="Arial" w:cs="Arial"/>
      <w:b/>
      <w:color w:val="4F81BD" w:themeColor="accent1"/>
      <w:sz w:val="32"/>
      <w:szCs w:val="32"/>
    </w:rPr>
  </w:style>
  <w:style w:type="character" w:customStyle="1" w:styleId="TypedefichehautdepageCar">
    <w:name w:val="Type de fiche haut de page Car"/>
    <w:basedOn w:val="TitreCar"/>
    <w:link w:val="Typedefichehautdepage"/>
    <w:rsid w:val="0069266E"/>
    <w:rPr>
      <w:rFonts w:ascii="Arial" w:eastAsia="Cambria" w:hAnsi="Arial" w:cs="Arial"/>
      <w:b/>
      <w:color w:val="4F81BD" w:themeColor="accent1"/>
      <w:spacing w:val="-10"/>
      <w:kern w:val="28"/>
      <w:sz w:val="32"/>
      <w:szCs w:val="32"/>
      <w:lang w:eastAsia="ar-SA"/>
    </w:rPr>
  </w:style>
  <w:style w:type="paragraph" w:styleId="Titre">
    <w:name w:val="Title"/>
    <w:basedOn w:val="Normal"/>
    <w:next w:val="Normal"/>
    <w:link w:val="TitreCar"/>
    <w:uiPriority w:val="10"/>
    <w:qFormat/>
    <w:rsid w:val="006926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266E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Corpsdetexte2">
    <w:name w:val="Body Text 2"/>
    <w:basedOn w:val="Normal"/>
    <w:link w:val="Corpsdetexte2Car"/>
    <w:semiHidden/>
    <w:unhideWhenUsed/>
    <w:rsid w:val="00046A73"/>
    <w:pPr>
      <w:suppressAutoHyphens w:val="0"/>
      <w:spacing w:after="120" w:line="480" w:lineRule="auto"/>
    </w:pPr>
    <w:rPr>
      <w:lang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046A7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466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délib Adhésion Contrat assurance 2025-28</dc:title>
  <dc:creator>Céline ROSENDO</dc:creator>
  <cp:lastModifiedBy>Céline ROSENDO</cp:lastModifiedBy>
  <cp:revision>8</cp:revision>
  <cp:lastPrinted>2024-10-18T06:17:00Z</cp:lastPrinted>
  <dcterms:created xsi:type="dcterms:W3CDTF">2024-10-08T14:57:00Z</dcterms:created>
  <dcterms:modified xsi:type="dcterms:W3CDTF">2024-11-12T14:18:00Z</dcterms:modified>
</cp:coreProperties>
</file>